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rPr>
        <w:id w:val="1007252498"/>
        <w:docPartObj>
          <w:docPartGallery w:val="Cover Pages"/>
          <w:docPartUnique/>
        </w:docPartObj>
      </w:sdtPr>
      <w:sdtEndPr>
        <w:rPr>
          <w:rFonts w:asciiTheme="minorHAnsi" w:eastAsiaTheme="minorHAnsi" w:hAnsiTheme="minorHAnsi" w:cstheme="minorBidi"/>
          <w:caps w:val="0"/>
          <w:sz w:val="28"/>
          <w:szCs w:val="28"/>
        </w:rPr>
      </w:sdtEndPr>
      <w:sdtContent>
        <w:tbl>
          <w:tblPr>
            <w:tblW w:w="5000" w:type="pct"/>
            <w:jc w:val="center"/>
            <w:tblLook w:val="04A0" w:firstRow="1" w:lastRow="0" w:firstColumn="1" w:lastColumn="0" w:noHBand="0" w:noVBand="1"/>
          </w:tblPr>
          <w:tblGrid>
            <w:gridCol w:w="11016"/>
          </w:tblGrid>
          <w:tr w:rsidR="00E16252">
            <w:trPr>
              <w:trHeight w:val="2880"/>
              <w:jc w:val="center"/>
            </w:trPr>
            <w:tc>
              <w:tcPr>
                <w:tcW w:w="5000" w:type="pct"/>
              </w:tcPr>
              <w:p w:rsidR="00E16252" w:rsidRDefault="00E16252" w:rsidP="00E16252">
                <w:pPr>
                  <w:pStyle w:val="NoSpacing"/>
                  <w:jc w:val="center"/>
                  <w:rPr>
                    <w:rFonts w:asciiTheme="majorHAnsi" w:eastAsiaTheme="majorEastAsia" w:hAnsiTheme="majorHAnsi" w:cstheme="majorBidi"/>
                    <w:caps/>
                  </w:rPr>
                </w:pPr>
              </w:p>
              <w:p w:rsidR="00E16252" w:rsidRDefault="00E16252" w:rsidP="00E16252">
                <w:pPr>
                  <w:pStyle w:val="NoSpacing"/>
                  <w:jc w:val="center"/>
                  <w:rPr>
                    <w:rFonts w:asciiTheme="majorHAnsi" w:eastAsiaTheme="majorEastAsia" w:hAnsiTheme="majorHAnsi" w:cstheme="majorBidi"/>
                    <w:caps/>
                  </w:rPr>
                </w:pPr>
              </w:p>
              <w:p w:rsidR="00E16252" w:rsidRDefault="00E16252" w:rsidP="00E16252">
                <w:pPr>
                  <w:pStyle w:val="NoSpacing"/>
                  <w:jc w:val="center"/>
                  <w:rPr>
                    <w:rFonts w:asciiTheme="majorHAnsi" w:eastAsiaTheme="majorEastAsia" w:hAnsiTheme="majorHAnsi" w:cstheme="majorBidi"/>
                    <w:caps/>
                  </w:rPr>
                </w:pPr>
                <w:r w:rsidRPr="00E16252">
                  <w:rPr>
                    <w:rFonts w:ascii="Agency FB" w:eastAsiaTheme="majorEastAsia" w:hAnsi="Agency FB" w:cstheme="majorBidi"/>
                    <w:caps/>
                    <w:sz w:val="56"/>
                    <w:szCs w:val="56"/>
                  </w:rPr>
                  <w:t>crosby independent school district</w:t>
                </w:r>
              </w:p>
            </w:tc>
          </w:tr>
          <w:tr w:rsidR="00E16252" w:rsidTr="00E16252">
            <w:trPr>
              <w:trHeight w:val="1440"/>
              <w:jc w:val="center"/>
            </w:trPr>
            <w:tc>
              <w:tcPr>
                <w:tcW w:w="5000" w:type="pct"/>
                <w:vAlign w:val="center"/>
              </w:tcPr>
              <w:p w:rsidR="00E16252" w:rsidRDefault="00E16252" w:rsidP="00E16252">
                <w:pPr>
                  <w:pStyle w:val="NoSpacing"/>
                  <w:jc w:val="center"/>
                  <w:rPr>
                    <w:rFonts w:ascii="Times New Roman" w:eastAsiaTheme="majorEastAsia" w:hAnsi="Times New Roman" w:cs="Times New Roman"/>
                    <w:b/>
                    <w:sz w:val="96"/>
                    <w:szCs w:val="96"/>
                  </w:rPr>
                </w:pPr>
              </w:p>
              <w:p w:rsidR="00E16252" w:rsidRDefault="00E16252" w:rsidP="00E16252">
                <w:pPr>
                  <w:pStyle w:val="NoSpacing"/>
                  <w:jc w:val="center"/>
                  <w:rPr>
                    <w:rFonts w:asciiTheme="majorHAnsi" w:eastAsiaTheme="majorEastAsia" w:hAnsiTheme="majorHAnsi" w:cstheme="majorBidi"/>
                    <w:sz w:val="80"/>
                    <w:szCs w:val="80"/>
                  </w:rPr>
                </w:pPr>
                <w:r w:rsidRPr="00E16252">
                  <w:rPr>
                    <w:rFonts w:ascii="Times New Roman" w:eastAsiaTheme="majorEastAsia" w:hAnsi="Times New Roman" w:cs="Times New Roman"/>
                    <w:b/>
                    <w:sz w:val="96"/>
                    <w:szCs w:val="96"/>
                  </w:rPr>
                  <w:t>Student Handbook</w:t>
                </w:r>
              </w:p>
            </w:tc>
          </w:tr>
          <w:tr w:rsidR="00E16252" w:rsidTr="00E16252">
            <w:trPr>
              <w:trHeight w:val="720"/>
              <w:jc w:val="center"/>
            </w:trPr>
            <w:sdt>
              <w:sdtPr>
                <w:rPr>
                  <w:rFonts w:ascii="Times New Roman" w:eastAsiaTheme="majorEastAsia" w:hAnsi="Times New Roman" w:cs="Times New Roman"/>
                  <w:b/>
                  <w:sz w:val="56"/>
                  <w:szCs w:val="5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rsidR="00E16252" w:rsidRDefault="009827EE" w:rsidP="008D1924">
                    <w:pPr>
                      <w:pStyle w:val="NoSpacing"/>
                      <w:jc w:val="center"/>
                      <w:rPr>
                        <w:rFonts w:asciiTheme="majorHAnsi" w:eastAsiaTheme="majorEastAsia" w:hAnsiTheme="majorHAnsi" w:cstheme="majorBidi"/>
                        <w:sz w:val="44"/>
                        <w:szCs w:val="44"/>
                      </w:rPr>
                    </w:pPr>
                    <w:r>
                      <w:rPr>
                        <w:rFonts w:ascii="Times New Roman" w:eastAsiaTheme="majorEastAsia" w:hAnsi="Times New Roman" w:cs="Times New Roman"/>
                        <w:b/>
                        <w:sz w:val="56"/>
                        <w:szCs w:val="56"/>
                      </w:rPr>
                      <w:t>2014-2015</w:t>
                    </w:r>
                  </w:p>
                </w:tc>
              </w:sdtContent>
            </w:sdt>
          </w:tr>
          <w:tr w:rsidR="00E16252">
            <w:trPr>
              <w:trHeight w:val="360"/>
              <w:jc w:val="center"/>
            </w:trPr>
            <w:tc>
              <w:tcPr>
                <w:tcW w:w="5000" w:type="pct"/>
                <w:vAlign w:val="center"/>
              </w:tcPr>
              <w:p w:rsidR="00E16252" w:rsidRDefault="00E16252">
                <w:pPr>
                  <w:pStyle w:val="NoSpacing"/>
                  <w:jc w:val="center"/>
                </w:pPr>
              </w:p>
            </w:tc>
          </w:tr>
          <w:tr w:rsidR="00E16252">
            <w:trPr>
              <w:trHeight w:val="360"/>
              <w:jc w:val="center"/>
            </w:trPr>
            <w:tc>
              <w:tcPr>
                <w:tcW w:w="5000" w:type="pct"/>
                <w:vAlign w:val="center"/>
              </w:tcPr>
              <w:p w:rsidR="00E16252" w:rsidRDefault="00E16252" w:rsidP="00E16252">
                <w:pPr>
                  <w:pStyle w:val="NoSpacing"/>
                  <w:jc w:val="center"/>
                  <w:rPr>
                    <w:b/>
                    <w:bCs/>
                  </w:rPr>
                </w:pPr>
              </w:p>
            </w:tc>
          </w:tr>
          <w:tr w:rsidR="00E16252">
            <w:trPr>
              <w:trHeight w:val="360"/>
              <w:jc w:val="center"/>
            </w:trPr>
            <w:tc>
              <w:tcPr>
                <w:tcW w:w="5000" w:type="pct"/>
                <w:vAlign w:val="center"/>
              </w:tcPr>
              <w:p w:rsidR="00E16252" w:rsidRDefault="00E16252" w:rsidP="00E16252">
                <w:pPr>
                  <w:pStyle w:val="NoSpacing"/>
                  <w:jc w:val="center"/>
                  <w:rPr>
                    <w:b/>
                    <w:bCs/>
                  </w:rPr>
                </w:pPr>
              </w:p>
              <w:p w:rsidR="00E16252" w:rsidRDefault="00E16252" w:rsidP="00E16252">
                <w:pPr>
                  <w:pStyle w:val="NoSpacing"/>
                  <w:jc w:val="center"/>
                  <w:rPr>
                    <w:b/>
                    <w:bCs/>
                  </w:rPr>
                </w:pPr>
              </w:p>
              <w:p w:rsidR="00E16252" w:rsidRDefault="00E16252" w:rsidP="00E16252">
                <w:pPr>
                  <w:pStyle w:val="NoSpacing"/>
                  <w:jc w:val="center"/>
                  <w:rPr>
                    <w:b/>
                    <w:bCs/>
                  </w:rPr>
                </w:pPr>
              </w:p>
              <w:p w:rsidR="00E16252" w:rsidRDefault="00E16252" w:rsidP="00E16252">
                <w:pPr>
                  <w:pStyle w:val="NoSpacing"/>
                  <w:jc w:val="center"/>
                  <w:rPr>
                    <w:b/>
                    <w:bCs/>
                  </w:rPr>
                </w:pPr>
              </w:p>
              <w:p w:rsidR="00E16252" w:rsidRDefault="00E16252" w:rsidP="00E16252">
                <w:pPr>
                  <w:pStyle w:val="NoSpacing"/>
                  <w:jc w:val="center"/>
                  <w:rPr>
                    <w:b/>
                    <w:bCs/>
                  </w:rPr>
                </w:pPr>
              </w:p>
              <w:p w:rsidR="00E16252" w:rsidRDefault="00E16252" w:rsidP="00E16252">
                <w:pPr>
                  <w:pStyle w:val="NoSpacing"/>
                  <w:jc w:val="center"/>
                  <w:rPr>
                    <w:b/>
                    <w:bCs/>
                  </w:rPr>
                </w:pPr>
                <w:r>
                  <w:rPr>
                    <w:b/>
                    <w:bCs/>
                    <w:noProof/>
                  </w:rPr>
                  <w:drawing>
                    <wp:inline distT="0" distB="0" distL="0" distR="0" wp14:anchorId="6D4AC2A5" wp14:editId="681A156C">
                      <wp:extent cx="1905000" cy="1276350"/>
                      <wp:effectExtent l="0" t="0" r="0" b="0"/>
                      <wp:docPr id="1" name="Picture 1" descr="C:\Users\kdavis\AppData\Local\Microsoft\Windows\Temporary Internet Files\Content.Outlook\T4N7TG8E\cougar_logo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avis\AppData\Local\Microsoft\Windows\Temporary Internet Files\Content.Outlook\T4N7TG8E\cougar_logo1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276350"/>
                              </a:xfrm>
                              <a:prstGeom prst="rect">
                                <a:avLst/>
                              </a:prstGeom>
                              <a:noFill/>
                              <a:ln>
                                <a:noFill/>
                              </a:ln>
                            </pic:spPr>
                          </pic:pic>
                        </a:graphicData>
                      </a:graphic>
                    </wp:inline>
                  </w:drawing>
                </w:r>
              </w:p>
            </w:tc>
          </w:tr>
        </w:tbl>
        <w:p w:rsidR="00E16252" w:rsidRDefault="00E16252"/>
        <w:p w:rsidR="00E16252" w:rsidRDefault="00E16252"/>
        <w:tbl>
          <w:tblPr>
            <w:tblpPr w:leftFromText="187" w:rightFromText="187" w:horzAnchor="margin" w:tblpXSpec="center" w:tblpYSpec="bottom"/>
            <w:tblW w:w="5000" w:type="pct"/>
            <w:tblLook w:val="04A0" w:firstRow="1" w:lastRow="0" w:firstColumn="1" w:lastColumn="0" w:noHBand="0" w:noVBand="1"/>
          </w:tblPr>
          <w:tblGrid>
            <w:gridCol w:w="11016"/>
          </w:tblGrid>
          <w:tr w:rsidR="00E16252">
            <w:tc>
              <w:tcPr>
                <w:tcW w:w="5000" w:type="pct"/>
              </w:tcPr>
              <w:p w:rsidR="00E16252" w:rsidRDefault="00E16252">
                <w:pPr>
                  <w:pStyle w:val="NoSpacing"/>
                </w:pPr>
              </w:p>
            </w:tc>
          </w:tr>
        </w:tbl>
        <w:p w:rsidR="00E16252" w:rsidRDefault="00E16252"/>
        <w:p w:rsidR="00E16252" w:rsidRDefault="00E16252">
          <w:pPr>
            <w:rPr>
              <w:sz w:val="28"/>
              <w:szCs w:val="28"/>
            </w:rPr>
          </w:pPr>
          <w:r>
            <w:rPr>
              <w:sz w:val="28"/>
              <w:szCs w:val="28"/>
            </w:rPr>
            <w:br w:type="page"/>
          </w:r>
        </w:p>
      </w:sdtContent>
    </w:sdt>
    <w:p w:rsidR="002E6F04" w:rsidRDefault="002E6F04" w:rsidP="008616F3">
      <w:pPr>
        <w:spacing w:after="0" w:line="240" w:lineRule="auto"/>
        <w:rPr>
          <w:sz w:val="28"/>
          <w:szCs w:val="28"/>
        </w:rPr>
        <w:sectPr w:rsidR="002E6F04" w:rsidSect="00D1530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fmt="lowerRoman" w:start="0"/>
          <w:cols w:space="720"/>
          <w:titlePg/>
          <w:docGrid w:linePitch="360"/>
        </w:sectPr>
      </w:pPr>
    </w:p>
    <w:p w:rsidR="0089495A" w:rsidRDefault="008616F3" w:rsidP="008616F3">
      <w:pPr>
        <w:spacing w:after="0" w:line="240" w:lineRule="auto"/>
        <w:rPr>
          <w:sz w:val="28"/>
          <w:szCs w:val="28"/>
        </w:rPr>
      </w:pPr>
      <w:r>
        <w:rPr>
          <w:sz w:val="28"/>
          <w:szCs w:val="28"/>
        </w:rPr>
        <w:lastRenderedPageBreak/>
        <w:t>Welcome</w:t>
      </w:r>
    </w:p>
    <w:p w:rsidR="008616F3" w:rsidRDefault="008616F3" w:rsidP="008616F3">
      <w:pPr>
        <w:spacing w:after="0" w:line="240" w:lineRule="auto"/>
        <w:rPr>
          <w:sz w:val="24"/>
          <w:szCs w:val="24"/>
        </w:rPr>
      </w:pPr>
    </w:p>
    <w:p w:rsidR="008616F3" w:rsidRDefault="008616F3" w:rsidP="008616F3">
      <w:pPr>
        <w:spacing w:after="0" w:line="240" w:lineRule="auto"/>
        <w:rPr>
          <w:sz w:val="24"/>
          <w:szCs w:val="24"/>
        </w:rPr>
      </w:pPr>
      <w:r>
        <w:rPr>
          <w:sz w:val="24"/>
          <w:szCs w:val="24"/>
        </w:rPr>
        <w:t>To Students and Parents:</w:t>
      </w:r>
    </w:p>
    <w:p w:rsidR="008616F3" w:rsidRDefault="008616F3" w:rsidP="008616F3">
      <w:pPr>
        <w:spacing w:after="0" w:line="240" w:lineRule="auto"/>
        <w:rPr>
          <w:sz w:val="24"/>
          <w:szCs w:val="24"/>
        </w:rPr>
      </w:pPr>
    </w:p>
    <w:p w:rsidR="008616F3" w:rsidRDefault="008616F3" w:rsidP="00F7092F">
      <w:pPr>
        <w:spacing w:after="0" w:line="240" w:lineRule="auto"/>
        <w:jc w:val="both"/>
        <w:rPr>
          <w:sz w:val="24"/>
          <w:szCs w:val="24"/>
        </w:rPr>
      </w:pPr>
      <w:r>
        <w:rPr>
          <w:sz w:val="24"/>
          <w:szCs w:val="24"/>
        </w:rPr>
        <w:t>Welcome to the new school year! Teachers and other school staff members want this year to be an especially good one for each child. For this to happen, we all have to work together: students, parents, and teachers. This student handbook is designed to help us do this.</w:t>
      </w:r>
    </w:p>
    <w:p w:rsidR="008616F3" w:rsidRDefault="008616F3" w:rsidP="00F7092F">
      <w:pPr>
        <w:spacing w:after="0" w:line="240" w:lineRule="auto"/>
        <w:jc w:val="both"/>
        <w:rPr>
          <w:sz w:val="24"/>
          <w:szCs w:val="24"/>
        </w:rPr>
      </w:pPr>
    </w:p>
    <w:p w:rsidR="008616F3" w:rsidRDefault="008616F3" w:rsidP="00F7092F">
      <w:pPr>
        <w:spacing w:after="0" w:line="240" w:lineRule="auto"/>
        <w:jc w:val="both"/>
        <w:rPr>
          <w:sz w:val="24"/>
          <w:szCs w:val="24"/>
        </w:rPr>
      </w:pPr>
      <w:r>
        <w:rPr>
          <w:sz w:val="24"/>
          <w:szCs w:val="24"/>
        </w:rPr>
        <w:t xml:space="preserve">The student handbook contains information that both students and parents are likely to need during the school year. </w:t>
      </w:r>
      <w:r w:rsidR="00594EDA">
        <w:rPr>
          <w:b/>
          <w:sz w:val="24"/>
          <w:szCs w:val="24"/>
        </w:rPr>
        <w:t xml:space="preserve">Throughout the handbook you will notice symbols that indicate whether a policy applies only to students at certain campus levels. There is a key at the bottom of each page to explain these symbols. If there is no symbol next to a statement, then it applies to ALL STUDENTS. </w:t>
      </w:r>
      <w:r w:rsidR="00594EDA">
        <w:rPr>
          <w:sz w:val="24"/>
          <w:szCs w:val="24"/>
        </w:rPr>
        <w:t>We have attempted to make the language as straightforward as possible; however, please be aware that the term “the student’s parent” is used to refer to the parent, legal guardian, or other person who has agreed to assume a school-related responsibility for a student.</w:t>
      </w:r>
    </w:p>
    <w:p w:rsidR="00594EDA" w:rsidRDefault="00594EDA" w:rsidP="00F7092F">
      <w:pPr>
        <w:spacing w:after="0" w:line="240" w:lineRule="auto"/>
        <w:jc w:val="both"/>
        <w:rPr>
          <w:sz w:val="24"/>
          <w:szCs w:val="24"/>
        </w:rPr>
      </w:pPr>
    </w:p>
    <w:p w:rsidR="00594EDA" w:rsidRDefault="00594EDA" w:rsidP="00F7092F">
      <w:pPr>
        <w:spacing w:after="0" w:line="240" w:lineRule="auto"/>
        <w:jc w:val="both"/>
        <w:rPr>
          <w:sz w:val="24"/>
          <w:szCs w:val="24"/>
        </w:rPr>
      </w:pPr>
      <w:r>
        <w:rPr>
          <w:sz w:val="24"/>
          <w:szCs w:val="24"/>
        </w:rPr>
        <w:t>The student handbook is designed to be in harmony with Board policy and the Student Code of Conduct. Please be aware that the Handbook is updated yearly, while policy adoption and revision may occur throughout the year. Changes in policy that affect student handbook provisions will be made available to students and parents through newsletters, the CISD website and other communications.</w:t>
      </w:r>
    </w:p>
    <w:p w:rsidR="00B276B4" w:rsidRDefault="00B276B4" w:rsidP="00F7092F">
      <w:pPr>
        <w:spacing w:after="0" w:line="240" w:lineRule="auto"/>
        <w:jc w:val="both"/>
        <w:rPr>
          <w:sz w:val="24"/>
          <w:szCs w:val="24"/>
        </w:rPr>
      </w:pPr>
    </w:p>
    <w:p w:rsidR="00B276B4" w:rsidRDefault="00B276B4" w:rsidP="00F7092F">
      <w:pPr>
        <w:spacing w:after="0" w:line="240" w:lineRule="auto"/>
        <w:jc w:val="both"/>
        <w:rPr>
          <w:sz w:val="24"/>
          <w:szCs w:val="24"/>
        </w:rPr>
      </w:pPr>
      <w:r>
        <w:rPr>
          <w:sz w:val="24"/>
          <w:szCs w:val="24"/>
        </w:rPr>
        <w:t>In case of conflict between Board policy or the Student Code of Conduct and any provisions of student handbooks, the provisions of Board policy or the Student Code of Conduct that were most recently adopted by the Board are to be followed.</w:t>
      </w:r>
    </w:p>
    <w:p w:rsidR="00B276B4" w:rsidRDefault="00B276B4" w:rsidP="00F7092F">
      <w:pPr>
        <w:spacing w:after="0" w:line="240" w:lineRule="auto"/>
        <w:ind w:firstLine="720"/>
        <w:jc w:val="both"/>
        <w:rPr>
          <w:sz w:val="24"/>
          <w:szCs w:val="24"/>
        </w:rPr>
      </w:pPr>
    </w:p>
    <w:p w:rsidR="00B276B4" w:rsidRDefault="006E34A3" w:rsidP="00F7092F">
      <w:pPr>
        <w:spacing w:after="0" w:line="240" w:lineRule="auto"/>
        <w:jc w:val="both"/>
        <w:rPr>
          <w:sz w:val="24"/>
          <w:szCs w:val="24"/>
        </w:rPr>
      </w:pPr>
      <w:r w:rsidRPr="005B24BC">
        <w:rPr>
          <w:b/>
          <w:i/>
          <w:sz w:val="24"/>
          <w:szCs w:val="24"/>
        </w:rPr>
        <w:t>S</w:t>
      </w:r>
      <w:r w:rsidR="00B276B4" w:rsidRPr="005B24BC">
        <w:rPr>
          <w:b/>
          <w:i/>
          <w:sz w:val="24"/>
          <w:szCs w:val="24"/>
        </w:rPr>
        <w:t>tudents</w:t>
      </w:r>
      <w:r w:rsidR="001078CB" w:rsidRPr="005B24BC">
        <w:rPr>
          <w:b/>
          <w:i/>
          <w:sz w:val="24"/>
          <w:szCs w:val="24"/>
        </w:rPr>
        <w:t xml:space="preserve"> and parents </w:t>
      </w:r>
      <w:r w:rsidR="00B276B4" w:rsidRPr="005B24BC">
        <w:rPr>
          <w:b/>
          <w:i/>
          <w:sz w:val="24"/>
          <w:szCs w:val="24"/>
        </w:rPr>
        <w:t xml:space="preserve">should </w:t>
      </w:r>
      <w:r w:rsidR="001078CB" w:rsidRPr="005B24BC">
        <w:rPr>
          <w:b/>
          <w:i/>
          <w:sz w:val="24"/>
          <w:szCs w:val="24"/>
        </w:rPr>
        <w:t xml:space="preserve">sign and </w:t>
      </w:r>
      <w:r w:rsidR="00B276B4" w:rsidRPr="005B24BC">
        <w:rPr>
          <w:b/>
          <w:i/>
          <w:sz w:val="24"/>
          <w:szCs w:val="24"/>
        </w:rPr>
        <w:t xml:space="preserve">return </w:t>
      </w:r>
      <w:r w:rsidR="00F30461">
        <w:rPr>
          <w:b/>
          <w:i/>
          <w:sz w:val="24"/>
          <w:szCs w:val="24"/>
        </w:rPr>
        <w:t>the Student</w:t>
      </w:r>
      <w:r w:rsidR="00DF3D43">
        <w:rPr>
          <w:b/>
          <w:i/>
          <w:sz w:val="24"/>
          <w:szCs w:val="24"/>
        </w:rPr>
        <w:t xml:space="preserve"> &amp; Parent Summary Signature Form</w:t>
      </w:r>
      <w:r w:rsidR="00AC1BE7">
        <w:rPr>
          <w:b/>
          <w:i/>
          <w:sz w:val="24"/>
          <w:szCs w:val="24"/>
        </w:rPr>
        <w:t>.</w:t>
      </w:r>
      <w:r w:rsidR="00F30461">
        <w:rPr>
          <w:b/>
          <w:i/>
          <w:sz w:val="24"/>
          <w:szCs w:val="24"/>
        </w:rPr>
        <w:t xml:space="preserve">  This form will be sent home with the student </w:t>
      </w:r>
      <w:r w:rsidR="00ED4704">
        <w:rPr>
          <w:b/>
          <w:i/>
          <w:sz w:val="24"/>
          <w:szCs w:val="24"/>
        </w:rPr>
        <w:t xml:space="preserve">as part of this handbook or you may access it </w:t>
      </w:r>
      <w:r w:rsidR="007B4ADE">
        <w:rPr>
          <w:b/>
          <w:i/>
          <w:sz w:val="24"/>
          <w:szCs w:val="24"/>
        </w:rPr>
        <w:t>in the</w:t>
      </w:r>
      <w:r w:rsidR="00C32526">
        <w:rPr>
          <w:b/>
          <w:i/>
          <w:sz w:val="24"/>
          <w:szCs w:val="24"/>
        </w:rPr>
        <w:t xml:space="preserve"> Code of Conduct</w:t>
      </w:r>
      <w:r w:rsidR="006A29D5">
        <w:rPr>
          <w:b/>
          <w:i/>
          <w:sz w:val="24"/>
          <w:szCs w:val="24"/>
        </w:rPr>
        <w:t xml:space="preserve">. </w:t>
      </w:r>
      <w:r w:rsidR="00B276B4">
        <w:rPr>
          <w:sz w:val="24"/>
          <w:szCs w:val="24"/>
        </w:rPr>
        <w:t xml:space="preserve">Please take the time to look over the information provided. Understanding this information will assist you in the path to success in Crosby ISD schools. </w:t>
      </w:r>
    </w:p>
    <w:p w:rsidR="00B276B4" w:rsidRDefault="00B276B4" w:rsidP="00F7092F">
      <w:pPr>
        <w:spacing w:after="0" w:line="240" w:lineRule="auto"/>
        <w:jc w:val="both"/>
        <w:rPr>
          <w:sz w:val="24"/>
          <w:szCs w:val="24"/>
        </w:rPr>
      </w:pPr>
    </w:p>
    <w:p w:rsidR="00B276B4" w:rsidRDefault="00B276B4" w:rsidP="00F7092F">
      <w:pPr>
        <w:spacing w:after="0" w:line="240" w:lineRule="auto"/>
        <w:jc w:val="both"/>
        <w:rPr>
          <w:sz w:val="24"/>
          <w:szCs w:val="24"/>
        </w:rPr>
      </w:pPr>
      <w:r>
        <w:rPr>
          <w:b/>
          <w:sz w:val="24"/>
          <w:szCs w:val="24"/>
        </w:rPr>
        <w:t xml:space="preserve">If changes in local policy or state law become effective after the printing of this book, they will supersede the information currently printed in this book. </w:t>
      </w:r>
      <w:r>
        <w:rPr>
          <w:sz w:val="24"/>
          <w:szCs w:val="24"/>
        </w:rPr>
        <w:t xml:space="preserve">For the most recent version of the Student Handbook and Student Code of Conduct, please go to </w:t>
      </w:r>
      <w:r w:rsidR="00434D4D" w:rsidRPr="00434D4D">
        <w:rPr>
          <w:b/>
          <w:sz w:val="24"/>
          <w:szCs w:val="24"/>
        </w:rPr>
        <w:t>www.crosbyisd.org</w:t>
      </w:r>
      <w:r>
        <w:rPr>
          <w:sz w:val="24"/>
          <w:szCs w:val="24"/>
        </w:rPr>
        <w:t>.</w:t>
      </w:r>
    </w:p>
    <w:p w:rsidR="00434D4D" w:rsidRDefault="00434D4D" w:rsidP="00F7092F">
      <w:pPr>
        <w:spacing w:after="0" w:line="240" w:lineRule="auto"/>
        <w:jc w:val="both"/>
        <w:rPr>
          <w:sz w:val="24"/>
          <w:szCs w:val="24"/>
        </w:rPr>
      </w:pPr>
    </w:p>
    <w:p w:rsidR="00F03016" w:rsidRDefault="00F03016" w:rsidP="00F7092F">
      <w:pPr>
        <w:spacing w:after="0" w:line="240" w:lineRule="auto"/>
        <w:jc w:val="both"/>
        <w:rPr>
          <w:sz w:val="24"/>
          <w:szCs w:val="24"/>
        </w:rPr>
      </w:pPr>
    </w:p>
    <w:p w:rsidR="00F03016" w:rsidRDefault="00F03016" w:rsidP="00F7092F">
      <w:pPr>
        <w:spacing w:after="0" w:line="240" w:lineRule="auto"/>
        <w:jc w:val="both"/>
        <w:rPr>
          <w:sz w:val="24"/>
          <w:szCs w:val="24"/>
        </w:rPr>
      </w:pPr>
    </w:p>
    <w:p w:rsidR="00F03016" w:rsidRDefault="00F03016" w:rsidP="008616F3">
      <w:pPr>
        <w:spacing w:after="0" w:line="240" w:lineRule="auto"/>
        <w:rPr>
          <w:sz w:val="24"/>
          <w:szCs w:val="24"/>
        </w:rPr>
      </w:pPr>
    </w:p>
    <w:p w:rsidR="00F03016" w:rsidRDefault="00F03016" w:rsidP="008616F3">
      <w:pPr>
        <w:spacing w:after="0" w:line="240" w:lineRule="auto"/>
        <w:rPr>
          <w:sz w:val="24"/>
          <w:szCs w:val="24"/>
        </w:rPr>
      </w:pPr>
    </w:p>
    <w:p w:rsidR="00F03016" w:rsidRDefault="00F03016" w:rsidP="008616F3">
      <w:pPr>
        <w:spacing w:after="0" w:line="240" w:lineRule="auto"/>
        <w:rPr>
          <w:sz w:val="24"/>
          <w:szCs w:val="24"/>
        </w:rPr>
      </w:pPr>
    </w:p>
    <w:p w:rsidR="00F03016" w:rsidRDefault="00F03016" w:rsidP="008616F3">
      <w:pPr>
        <w:spacing w:after="0" w:line="240" w:lineRule="auto"/>
        <w:rPr>
          <w:sz w:val="24"/>
          <w:szCs w:val="24"/>
        </w:rPr>
      </w:pPr>
    </w:p>
    <w:p w:rsidR="006F43C1" w:rsidRDefault="006F43C1" w:rsidP="008616F3">
      <w:pPr>
        <w:spacing w:after="0" w:line="240" w:lineRule="auto"/>
        <w:rPr>
          <w:sz w:val="24"/>
          <w:szCs w:val="24"/>
        </w:rPr>
      </w:pPr>
    </w:p>
    <w:p w:rsidR="002E6F04" w:rsidRDefault="002E6F04" w:rsidP="008616F3">
      <w:pPr>
        <w:spacing w:after="0" w:line="240" w:lineRule="auto"/>
        <w:rPr>
          <w:sz w:val="24"/>
          <w:szCs w:val="24"/>
        </w:rPr>
      </w:pPr>
    </w:p>
    <w:p w:rsidR="002E6F04" w:rsidRDefault="002E6F04" w:rsidP="008616F3">
      <w:pPr>
        <w:spacing w:after="0" w:line="240" w:lineRule="auto"/>
        <w:rPr>
          <w:sz w:val="24"/>
          <w:szCs w:val="24"/>
        </w:rPr>
      </w:pPr>
    </w:p>
    <w:p w:rsidR="006F43C1" w:rsidRDefault="006F43C1" w:rsidP="008616F3">
      <w:pPr>
        <w:spacing w:after="0" w:line="240" w:lineRule="auto"/>
        <w:rPr>
          <w:sz w:val="24"/>
          <w:szCs w:val="24"/>
        </w:rPr>
      </w:pPr>
    </w:p>
    <w:p w:rsidR="006F43C1" w:rsidRDefault="006F43C1" w:rsidP="008616F3">
      <w:pPr>
        <w:spacing w:after="0" w:line="240" w:lineRule="auto"/>
        <w:rPr>
          <w:sz w:val="24"/>
          <w:szCs w:val="24"/>
        </w:rPr>
      </w:pPr>
    </w:p>
    <w:sdt>
      <w:sdtPr>
        <w:rPr>
          <w:rFonts w:asciiTheme="minorHAnsi" w:eastAsiaTheme="minorHAnsi" w:hAnsiTheme="minorHAnsi" w:cstheme="minorBidi"/>
          <w:b w:val="0"/>
          <w:bCs w:val="0"/>
          <w:color w:val="auto"/>
          <w:sz w:val="22"/>
          <w:szCs w:val="22"/>
          <w:lang w:eastAsia="en-US"/>
        </w:rPr>
        <w:id w:val="-748808997"/>
        <w:docPartObj>
          <w:docPartGallery w:val="Table of Contents"/>
          <w:docPartUnique/>
        </w:docPartObj>
      </w:sdtPr>
      <w:sdtEndPr>
        <w:rPr>
          <w:noProof/>
        </w:rPr>
      </w:sdtEndPr>
      <w:sdtContent>
        <w:p w:rsidR="003B20B2" w:rsidRDefault="003B20B2">
          <w:pPr>
            <w:pStyle w:val="TOCHeading"/>
          </w:pPr>
          <w:r>
            <w:t>Table of Contents</w:t>
          </w:r>
        </w:p>
        <w:p w:rsidR="003B20B2" w:rsidRPr="003B20B2" w:rsidRDefault="003B20B2" w:rsidP="001078CB">
          <w:pPr>
            <w:pStyle w:val="TOC2"/>
            <w:tabs>
              <w:tab w:val="right" w:leader="dot" w:pos="10790"/>
            </w:tabs>
            <w:ind w:left="0"/>
            <w:rPr>
              <w:b/>
              <w:sz w:val="24"/>
              <w:szCs w:val="24"/>
              <w:u w:val="single"/>
            </w:rPr>
          </w:pPr>
          <w:r>
            <w:rPr>
              <w:b/>
              <w:sz w:val="24"/>
              <w:szCs w:val="24"/>
              <w:u w:val="single"/>
            </w:rPr>
            <w:t>General Campus Policies &amp; Procedures</w:t>
          </w:r>
        </w:p>
        <w:p w:rsidR="006A29D5" w:rsidRDefault="003B20B2">
          <w:pPr>
            <w:pStyle w:val="TOC2"/>
            <w:tabs>
              <w:tab w:val="right" w:leader="dot" w:pos="10790"/>
            </w:tabs>
            <w:rPr>
              <w:rFonts w:eastAsiaTheme="minorEastAsia"/>
              <w:noProof/>
            </w:rPr>
          </w:pPr>
          <w:r>
            <w:fldChar w:fldCharType="begin"/>
          </w:r>
          <w:r>
            <w:instrText xml:space="preserve"> TOC \o "1-3" \h \z \u </w:instrText>
          </w:r>
          <w:r>
            <w:fldChar w:fldCharType="separate"/>
          </w:r>
          <w:hyperlink w:anchor="_Toc301375536" w:history="1">
            <w:r w:rsidR="006A29D5" w:rsidRPr="00E44DFC">
              <w:rPr>
                <w:rStyle w:val="Hyperlink"/>
                <w:noProof/>
              </w:rPr>
              <w:t>Arrival &amp; Release of Students</w:t>
            </w:r>
            <w:r w:rsidR="006A29D5">
              <w:rPr>
                <w:noProof/>
                <w:webHidden/>
              </w:rPr>
              <w:tab/>
            </w:r>
            <w:r w:rsidR="006A29D5">
              <w:rPr>
                <w:noProof/>
                <w:webHidden/>
              </w:rPr>
              <w:fldChar w:fldCharType="begin"/>
            </w:r>
            <w:r w:rsidR="006A29D5">
              <w:rPr>
                <w:noProof/>
                <w:webHidden/>
              </w:rPr>
              <w:instrText xml:space="preserve"> PAGEREF _Toc301375536 \h </w:instrText>
            </w:r>
            <w:r w:rsidR="006A29D5">
              <w:rPr>
                <w:noProof/>
                <w:webHidden/>
              </w:rPr>
            </w:r>
            <w:r w:rsidR="006A29D5">
              <w:rPr>
                <w:noProof/>
                <w:webHidden/>
              </w:rPr>
              <w:fldChar w:fldCharType="separate"/>
            </w:r>
            <w:r w:rsidR="00800E7A">
              <w:rPr>
                <w:noProof/>
                <w:webHidden/>
              </w:rPr>
              <w:t>1</w:t>
            </w:r>
            <w:r w:rsidR="006A29D5">
              <w:rPr>
                <w:noProof/>
                <w:webHidden/>
              </w:rPr>
              <w:fldChar w:fldCharType="end"/>
            </w:r>
          </w:hyperlink>
        </w:p>
        <w:p w:rsidR="006A29D5" w:rsidRDefault="007B36CC">
          <w:pPr>
            <w:pStyle w:val="TOC2"/>
            <w:tabs>
              <w:tab w:val="right" w:leader="dot" w:pos="10790"/>
            </w:tabs>
            <w:rPr>
              <w:rFonts w:eastAsiaTheme="minorEastAsia"/>
              <w:noProof/>
            </w:rPr>
          </w:pPr>
          <w:hyperlink w:anchor="_Toc301375537" w:history="1">
            <w:r w:rsidR="006A29D5" w:rsidRPr="00E44DFC">
              <w:rPr>
                <w:rStyle w:val="Hyperlink"/>
                <w:noProof/>
              </w:rPr>
              <w:t>Attendance Policy</w:t>
            </w:r>
            <w:r w:rsidR="006A29D5">
              <w:rPr>
                <w:noProof/>
                <w:webHidden/>
              </w:rPr>
              <w:tab/>
            </w:r>
            <w:r w:rsidR="006A29D5">
              <w:rPr>
                <w:noProof/>
                <w:webHidden/>
              </w:rPr>
              <w:fldChar w:fldCharType="begin"/>
            </w:r>
            <w:r w:rsidR="006A29D5">
              <w:rPr>
                <w:noProof/>
                <w:webHidden/>
              </w:rPr>
              <w:instrText xml:space="preserve"> PAGEREF _Toc301375537 \h </w:instrText>
            </w:r>
            <w:r w:rsidR="006A29D5">
              <w:rPr>
                <w:noProof/>
                <w:webHidden/>
              </w:rPr>
            </w:r>
            <w:r w:rsidR="006A29D5">
              <w:rPr>
                <w:noProof/>
                <w:webHidden/>
              </w:rPr>
              <w:fldChar w:fldCharType="separate"/>
            </w:r>
            <w:r w:rsidR="00800E7A">
              <w:rPr>
                <w:noProof/>
                <w:webHidden/>
              </w:rPr>
              <w:t>1</w:t>
            </w:r>
            <w:r w:rsidR="006A29D5">
              <w:rPr>
                <w:noProof/>
                <w:webHidden/>
              </w:rPr>
              <w:fldChar w:fldCharType="end"/>
            </w:r>
          </w:hyperlink>
        </w:p>
        <w:p w:rsidR="006A29D5" w:rsidRDefault="007B36CC">
          <w:pPr>
            <w:pStyle w:val="TOC3"/>
            <w:tabs>
              <w:tab w:val="right" w:leader="dot" w:pos="10790"/>
            </w:tabs>
            <w:rPr>
              <w:rFonts w:eastAsiaTheme="minorEastAsia"/>
              <w:noProof/>
            </w:rPr>
          </w:pPr>
          <w:hyperlink w:anchor="_Toc301375538" w:history="1">
            <w:r w:rsidR="006A29D5" w:rsidRPr="00E44DFC">
              <w:rPr>
                <w:rStyle w:val="Hyperlink"/>
                <w:rFonts w:cstheme="minorHAnsi"/>
                <w:i/>
                <w:noProof/>
              </w:rPr>
              <w:t>Compulsory Attendance</w:t>
            </w:r>
            <w:r w:rsidR="006A29D5">
              <w:rPr>
                <w:noProof/>
                <w:webHidden/>
              </w:rPr>
              <w:tab/>
            </w:r>
            <w:r w:rsidR="006A29D5">
              <w:rPr>
                <w:noProof/>
                <w:webHidden/>
              </w:rPr>
              <w:fldChar w:fldCharType="begin"/>
            </w:r>
            <w:r w:rsidR="006A29D5">
              <w:rPr>
                <w:noProof/>
                <w:webHidden/>
              </w:rPr>
              <w:instrText xml:space="preserve"> PAGEREF _Toc301375538 \h </w:instrText>
            </w:r>
            <w:r w:rsidR="006A29D5">
              <w:rPr>
                <w:noProof/>
                <w:webHidden/>
              </w:rPr>
            </w:r>
            <w:r w:rsidR="006A29D5">
              <w:rPr>
                <w:noProof/>
                <w:webHidden/>
              </w:rPr>
              <w:fldChar w:fldCharType="separate"/>
            </w:r>
            <w:r w:rsidR="00800E7A">
              <w:rPr>
                <w:noProof/>
                <w:webHidden/>
              </w:rPr>
              <w:t>1</w:t>
            </w:r>
            <w:r w:rsidR="006A29D5">
              <w:rPr>
                <w:noProof/>
                <w:webHidden/>
              </w:rPr>
              <w:fldChar w:fldCharType="end"/>
            </w:r>
          </w:hyperlink>
        </w:p>
        <w:p w:rsidR="006A29D5" w:rsidRDefault="007B36CC">
          <w:pPr>
            <w:pStyle w:val="TOC3"/>
            <w:tabs>
              <w:tab w:val="right" w:leader="dot" w:pos="10790"/>
            </w:tabs>
            <w:rPr>
              <w:rFonts w:eastAsiaTheme="minorEastAsia"/>
              <w:noProof/>
            </w:rPr>
          </w:pPr>
          <w:hyperlink w:anchor="_Toc301375539" w:history="1">
            <w:r w:rsidR="006A29D5" w:rsidRPr="00E44DFC">
              <w:rPr>
                <w:rStyle w:val="Hyperlink"/>
                <w:rFonts w:cstheme="minorHAnsi"/>
                <w:i/>
                <w:noProof/>
              </w:rPr>
              <w:t>Attendance for Credit</w:t>
            </w:r>
            <w:r w:rsidR="006A29D5">
              <w:rPr>
                <w:noProof/>
                <w:webHidden/>
              </w:rPr>
              <w:tab/>
            </w:r>
            <w:r w:rsidR="006A29D5">
              <w:rPr>
                <w:noProof/>
                <w:webHidden/>
              </w:rPr>
              <w:fldChar w:fldCharType="begin"/>
            </w:r>
            <w:r w:rsidR="006A29D5">
              <w:rPr>
                <w:noProof/>
                <w:webHidden/>
              </w:rPr>
              <w:instrText xml:space="preserve"> PAGEREF _Toc301375539 \h </w:instrText>
            </w:r>
            <w:r w:rsidR="006A29D5">
              <w:rPr>
                <w:noProof/>
                <w:webHidden/>
              </w:rPr>
            </w:r>
            <w:r w:rsidR="006A29D5">
              <w:rPr>
                <w:noProof/>
                <w:webHidden/>
              </w:rPr>
              <w:fldChar w:fldCharType="separate"/>
            </w:r>
            <w:r w:rsidR="00800E7A">
              <w:rPr>
                <w:noProof/>
                <w:webHidden/>
              </w:rPr>
              <w:t>2</w:t>
            </w:r>
            <w:r w:rsidR="006A29D5">
              <w:rPr>
                <w:noProof/>
                <w:webHidden/>
              </w:rPr>
              <w:fldChar w:fldCharType="end"/>
            </w:r>
          </w:hyperlink>
        </w:p>
        <w:p w:rsidR="006A29D5" w:rsidRDefault="007B36CC">
          <w:pPr>
            <w:pStyle w:val="TOC2"/>
            <w:tabs>
              <w:tab w:val="right" w:leader="dot" w:pos="10790"/>
            </w:tabs>
            <w:rPr>
              <w:rFonts w:eastAsiaTheme="minorEastAsia"/>
              <w:noProof/>
            </w:rPr>
          </w:pPr>
          <w:hyperlink w:anchor="_Toc301375540" w:history="1">
            <w:r w:rsidR="006A29D5" w:rsidRPr="00E44DFC">
              <w:rPr>
                <w:rStyle w:val="Hyperlink"/>
                <w:noProof/>
              </w:rPr>
              <w:t>Bullying/Hazing</w:t>
            </w:r>
            <w:r w:rsidR="006A29D5">
              <w:rPr>
                <w:noProof/>
                <w:webHidden/>
              </w:rPr>
              <w:tab/>
            </w:r>
            <w:r w:rsidR="006A29D5">
              <w:rPr>
                <w:noProof/>
                <w:webHidden/>
              </w:rPr>
              <w:fldChar w:fldCharType="begin"/>
            </w:r>
            <w:r w:rsidR="006A29D5">
              <w:rPr>
                <w:noProof/>
                <w:webHidden/>
              </w:rPr>
              <w:instrText xml:space="preserve"> PAGEREF _Toc301375540 \h </w:instrText>
            </w:r>
            <w:r w:rsidR="006A29D5">
              <w:rPr>
                <w:noProof/>
                <w:webHidden/>
              </w:rPr>
            </w:r>
            <w:r w:rsidR="006A29D5">
              <w:rPr>
                <w:noProof/>
                <w:webHidden/>
              </w:rPr>
              <w:fldChar w:fldCharType="separate"/>
            </w:r>
            <w:r w:rsidR="00800E7A">
              <w:rPr>
                <w:noProof/>
                <w:webHidden/>
              </w:rPr>
              <w:t>2</w:t>
            </w:r>
            <w:r w:rsidR="006A29D5">
              <w:rPr>
                <w:noProof/>
                <w:webHidden/>
              </w:rPr>
              <w:fldChar w:fldCharType="end"/>
            </w:r>
          </w:hyperlink>
        </w:p>
        <w:p w:rsidR="006A29D5" w:rsidRDefault="007B36CC">
          <w:pPr>
            <w:pStyle w:val="TOC2"/>
            <w:tabs>
              <w:tab w:val="right" w:leader="dot" w:pos="10790"/>
            </w:tabs>
            <w:rPr>
              <w:rFonts w:eastAsiaTheme="minorEastAsia"/>
              <w:noProof/>
            </w:rPr>
          </w:pPr>
          <w:hyperlink w:anchor="_Toc301375541" w:history="1">
            <w:r w:rsidR="006A29D5" w:rsidRPr="00E44DFC">
              <w:rPr>
                <w:rStyle w:val="Hyperlink"/>
                <w:noProof/>
              </w:rPr>
              <w:t>Cafeteria Services</w:t>
            </w:r>
            <w:r w:rsidR="006A29D5">
              <w:rPr>
                <w:noProof/>
                <w:webHidden/>
              </w:rPr>
              <w:tab/>
            </w:r>
            <w:r w:rsidR="006A29D5">
              <w:rPr>
                <w:noProof/>
                <w:webHidden/>
              </w:rPr>
              <w:fldChar w:fldCharType="begin"/>
            </w:r>
            <w:r w:rsidR="006A29D5">
              <w:rPr>
                <w:noProof/>
                <w:webHidden/>
              </w:rPr>
              <w:instrText xml:space="preserve"> PAGEREF _Toc301375541 \h </w:instrText>
            </w:r>
            <w:r w:rsidR="006A29D5">
              <w:rPr>
                <w:noProof/>
                <w:webHidden/>
              </w:rPr>
            </w:r>
            <w:r w:rsidR="006A29D5">
              <w:rPr>
                <w:noProof/>
                <w:webHidden/>
              </w:rPr>
              <w:fldChar w:fldCharType="separate"/>
            </w:r>
            <w:r w:rsidR="00800E7A">
              <w:rPr>
                <w:noProof/>
                <w:webHidden/>
              </w:rPr>
              <w:t>2</w:t>
            </w:r>
            <w:r w:rsidR="006A29D5">
              <w:rPr>
                <w:noProof/>
                <w:webHidden/>
              </w:rPr>
              <w:fldChar w:fldCharType="end"/>
            </w:r>
          </w:hyperlink>
        </w:p>
        <w:p w:rsidR="006A29D5" w:rsidRDefault="007B36CC">
          <w:pPr>
            <w:pStyle w:val="TOC3"/>
            <w:tabs>
              <w:tab w:val="right" w:leader="dot" w:pos="10790"/>
            </w:tabs>
            <w:rPr>
              <w:rFonts w:eastAsiaTheme="minorEastAsia"/>
              <w:noProof/>
            </w:rPr>
          </w:pPr>
          <w:hyperlink w:anchor="_Toc301375542" w:history="1">
            <w:r w:rsidR="006A29D5" w:rsidRPr="00E44DFC">
              <w:rPr>
                <w:rStyle w:val="Hyperlink"/>
                <w:rFonts w:cstheme="minorHAnsi"/>
                <w:i/>
                <w:noProof/>
              </w:rPr>
              <w:t>Payment of Meals</w:t>
            </w:r>
            <w:r w:rsidR="006A29D5">
              <w:rPr>
                <w:noProof/>
                <w:webHidden/>
              </w:rPr>
              <w:tab/>
            </w:r>
            <w:r w:rsidR="006A29D5">
              <w:rPr>
                <w:noProof/>
                <w:webHidden/>
              </w:rPr>
              <w:fldChar w:fldCharType="begin"/>
            </w:r>
            <w:r w:rsidR="006A29D5">
              <w:rPr>
                <w:noProof/>
                <w:webHidden/>
              </w:rPr>
              <w:instrText xml:space="preserve"> PAGEREF _Toc301375542 \h </w:instrText>
            </w:r>
            <w:r w:rsidR="006A29D5">
              <w:rPr>
                <w:noProof/>
                <w:webHidden/>
              </w:rPr>
            </w:r>
            <w:r w:rsidR="006A29D5">
              <w:rPr>
                <w:noProof/>
                <w:webHidden/>
              </w:rPr>
              <w:fldChar w:fldCharType="separate"/>
            </w:r>
            <w:r w:rsidR="00800E7A">
              <w:rPr>
                <w:noProof/>
                <w:webHidden/>
              </w:rPr>
              <w:t>4</w:t>
            </w:r>
            <w:r w:rsidR="006A29D5">
              <w:rPr>
                <w:noProof/>
                <w:webHidden/>
              </w:rPr>
              <w:fldChar w:fldCharType="end"/>
            </w:r>
          </w:hyperlink>
        </w:p>
        <w:p w:rsidR="006A29D5" w:rsidRDefault="007B36CC">
          <w:pPr>
            <w:pStyle w:val="TOC3"/>
            <w:tabs>
              <w:tab w:val="right" w:leader="dot" w:pos="10790"/>
            </w:tabs>
            <w:rPr>
              <w:rFonts w:eastAsiaTheme="minorEastAsia"/>
              <w:noProof/>
            </w:rPr>
          </w:pPr>
          <w:hyperlink w:anchor="_Toc301375543" w:history="1">
            <w:r w:rsidR="006A29D5" w:rsidRPr="00E44DFC">
              <w:rPr>
                <w:rStyle w:val="Hyperlink"/>
                <w:rFonts w:cstheme="minorHAnsi"/>
                <w:i/>
                <w:noProof/>
              </w:rPr>
              <w:t>Returned Check Policy</w:t>
            </w:r>
            <w:r w:rsidR="006A29D5">
              <w:rPr>
                <w:noProof/>
                <w:webHidden/>
              </w:rPr>
              <w:tab/>
            </w:r>
            <w:r w:rsidR="006A29D5">
              <w:rPr>
                <w:noProof/>
                <w:webHidden/>
              </w:rPr>
              <w:fldChar w:fldCharType="begin"/>
            </w:r>
            <w:r w:rsidR="006A29D5">
              <w:rPr>
                <w:noProof/>
                <w:webHidden/>
              </w:rPr>
              <w:instrText xml:space="preserve"> PAGEREF _Toc301375543 \h </w:instrText>
            </w:r>
            <w:r w:rsidR="006A29D5">
              <w:rPr>
                <w:noProof/>
                <w:webHidden/>
              </w:rPr>
            </w:r>
            <w:r w:rsidR="006A29D5">
              <w:rPr>
                <w:noProof/>
                <w:webHidden/>
              </w:rPr>
              <w:fldChar w:fldCharType="separate"/>
            </w:r>
            <w:r w:rsidR="00800E7A">
              <w:rPr>
                <w:noProof/>
                <w:webHidden/>
              </w:rPr>
              <w:t>4</w:t>
            </w:r>
            <w:r w:rsidR="006A29D5">
              <w:rPr>
                <w:noProof/>
                <w:webHidden/>
              </w:rPr>
              <w:fldChar w:fldCharType="end"/>
            </w:r>
          </w:hyperlink>
        </w:p>
        <w:p w:rsidR="006A29D5" w:rsidRDefault="007B36CC">
          <w:pPr>
            <w:pStyle w:val="TOC2"/>
            <w:tabs>
              <w:tab w:val="right" w:leader="dot" w:pos="10790"/>
            </w:tabs>
            <w:rPr>
              <w:rFonts w:eastAsiaTheme="minorEastAsia"/>
              <w:noProof/>
            </w:rPr>
          </w:pPr>
          <w:hyperlink w:anchor="_Toc301375544" w:history="1">
            <w:r w:rsidR="006A29D5" w:rsidRPr="00E44DFC">
              <w:rPr>
                <w:rStyle w:val="Hyperlink"/>
                <w:noProof/>
              </w:rPr>
              <w:t>Class or Schedule Changes</w:t>
            </w:r>
            <w:r w:rsidR="006A29D5">
              <w:rPr>
                <w:noProof/>
                <w:webHidden/>
              </w:rPr>
              <w:tab/>
            </w:r>
            <w:r w:rsidR="006A29D5">
              <w:rPr>
                <w:noProof/>
                <w:webHidden/>
              </w:rPr>
              <w:fldChar w:fldCharType="begin"/>
            </w:r>
            <w:r w:rsidR="006A29D5">
              <w:rPr>
                <w:noProof/>
                <w:webHidden/>
              </w:rPr>
              <w:instrText xml:space="preserve"> PAGEREF _Toc301375544 \h </w:instrText>
            </w:r>
            <w:r w:rsidR="006A29D5">
              <w:rPr>
                <w:noProof/>
                <w:webHidden/>
              </w:rPr>
            </w:r>
            <w:r w:rsidR="006A29D5">
              <w:rPr>
                <w:noProof/>
                <w:webHidden/>
              </w:rPr>
              <w:fldChar w:fldCharType="separate"/>
            </w:r>
            <w:r w:rsidR="00800E7A">
              <w:rPr>
                <w:noProof/>
                <w:webHidden/>
              </w:rPr>
              <w:t>5</w:t>
            </w:r>
            <w:r w:rsidR="006A29D5">
              <w:rPr>
                <w:noProof/>
                <w:webHidden/>
              </w:rPr>
              <w:fldChar w:fldCharType="end"/>
            </w:r>
          </w:hyperlink>
        </w:p>
        <w:p w:rsidR="006A29D5" w:rsidRDefault="007B36CC">
          <w:pPr>
            <w:pStyle w:val="TOC2"/>
            <w:tabs>
              <w:tab w:val="right" w:leader="dot" w:pos="10790"/>
            </w:tabs>
            <w:rPr>
              <w:rFonts w:eastAsiaTheme="minorEastAsia"/>
              <w:noProof/>
            </w:rPr>
          </w:pPr>
          <w:hyperlink w:anchor="_Toc301375545" w:history="1">
            <w:r w:rsidR="006A29D5" w:rsidRPr="00E44DFC">
              <w:rPr>
                <w:rStyle w:val="Hyperlink"/>
                <w:noProof/>
              </w:rPr>
              <w:t>Complaints/Concerns</w:t>
            </w:r>
            <w:r w:rsidR="006A29D5">
              <w:rPr>
                <w:noProof/>
                <w:webHidden/>
              </w:rPr>
              <w:tab/>
            </w:r>
            <w:r w:rsidR="006A29D5">
              <w:rPr>
                <w:noProof/>
                <w:webHidden/>
              </w:rPr>
              <w:fldChar w:fldCharType="begin"/>
            </w:r>
            <w:r w:rsidR="006A29D5">
              <w:rPr>
                <w:noProof/>
                <w:webHidden/>
              </w:rPr>
              <w:instrText xml:space="preserve"> PAGEREF _Toc301375545 \h </w:instrText>
            </w:r>
            <w:r w:rsidR="006A29D5">
              <w:rPr>
                <w:noProof/>
                <w:webHidden/>
              </w:rPr>
            </w:r>
            <w:r w:rsidR="006A29D5">
              <w:rPr>
                <w:noProof/>
                <w:webHidden/>
              </w:rPr>
              <w:fldChar w:fldCharType="separate"/>
            </w:r>
            <w:r w:rsidR="00800E7A">
              <w:rPr>
                <w:noProof/>
                <w:webHidden/>
              </w:rPr>
              <w:t>5</w:t>
            </w:r>
            <w:r w:rsidR="006A29D5">
              <w:rPr>
                <w:noProof/>
                <w:webHidden/>
              </w:rPr>
              <w:fldChar w:fldCharType="end"/>
            </w:r>
          </w:hyperlink>
        </w:p>
        <w:p w:rsidR="006A29D5" w:rsidRDefault="007B36CC">
          <w:pPr>
            <w:pStyle w:val="TOC2"/>
            <w:tabs>
              <w:tab w:val="right" w:leader="dot" w:pos="10790"/>
            </w:tabs>
            <w:rPr>
              <w:rFonts w:eastAsiaTheme="minorEastAsia"/>
              <w:noProof/>
            </w:rPr>
          </w:pPr>
          <w:hyperlink w:anchor="_Toc301375546" w:history="1">
            <w:r w:rsidR="006A29D5" w:rsidRPr="00E44DFC">
              <w:rPr>
                <w:rStyle w:val="Hyperlink"/>
                <w:noProof/>
              </w:rPr>
              <w:t>Computer Technology</w:t>
            </w:r>
            <w:r w:rsidR="006A29D5">
              <w:rPr>
                <w:noProof/>
                <w:webHidden/>
              </w:rPr>
              <w:tab/>
            </w:r>
            <w:r w:rsidR="006A29D5">
              <w:rPr>
                <w:noProof/>
                <w:webHidden/>
              </w:rPr>
              <w:fldChar w:fldCharType="begin"/>
            </w:r>
            <w:r w:rsidR="006A29D5">
              <w:rPr>
                <w:noProof/>
                <w:webHidden/>
              </w:rPr>
              <w:instrText xml:space="preserve"> PAGEREF _Toc301375546 \h </w:instrText>
            </w:r>
            <w:r w:rsidR="006A29D5">
              <w:rPr>
                <w:noProof/>
                <w:webHidden/>
              </w:rPr>
            </w:r>
            <w:r w:rsidR="006A29D5">
              <w:rPr>
                <w:noProof/>
                <w:webHidden/>
              </w:rPr>
              <w:fldChar w:fldCharType="separate"/>
            </w:r>
            <w:r w:rsidR="00800E7A">
              <w:rPr>
                <w:noProof/>
                <w:webHidden/>
              </w:rPr>
              <w:t>6</w:t>
            </w:r>
            <w:r w:rsidR="006A29D5">
              <w:rPr>
                <w:noProof/>
                <w:webHidden/>
              </w:rPr>
              <w:fldChar w:fldCharType="end"/>
            </w:r>
          </w:hyperlink>
        </w:p>
        <w:p w:rsidR="006A29D5" w:rsidRDefault="007B36CC">
          <w:pPr>
            <w:pStyle w:val="TOC2"/>
            <w:tabs>
              <w:tab w:val="right" w:leader="dot" w:pos="10790"/>
            </w:tabs>
            <w:rPr>
              <w:rFonts w:eastAsiaTheme="minorEastAsia"/>
              <w:noProof/>
            </w:rPr>
          </w:pPr>
          <w:hyperlink w:anchor="_Toc301375547" w:history="1">
            <w:r w:rsidR="006A29D5" w:rsidRPr="00E44DFC">
              <w:rPr>
                <w:rStyle w:val="Hyperlink"/>
                <w:noProof/>
              </w:rPr>
              <w:t>Counseling Services</w:t>
            </w:r>
            <w:r w:rsidR="006A29D5">
              <w:rPr>
                <w:noProof/>
                <w:webHidden/>
              </w:rPr>
              <w:tab/>
            </w:r>
            <w:r w:rsidR="006A29D5">
              <w:rPr>
                <w:noProof/>
                <w:webHidden/>
              </w:rPr>
              <w:fldChar w:fldCharType="begin"/>
            </w:r>
            <w:r w:rsidR="006A29D5">
              <w:rPr>
                <w:noProof/>
                <w:webHidden/>
              </w:rPr>
              <w:instrText xml:space="preserve"> PAGEREF _Toc301375547 \h </w:instrText>
            </w:r>
            <w:r w:rsidR="006A29D5">
              <w:rPr>
                <w:noProof/>
                <w:webHidden/>
              </w:rPr>
            </w:r>
            <w:r w:rsidR="006A29D5">
              <w:rPr>
                <w:noProof/>
                <w:webHidden/>
              </w:rPr>
              <w:fldChar w:fldCharType="separate"/>
            </w:r>
            <w:r w:rsidR="00800E7A">
              <w:rPr>
                <w:noProof/>
                <w:webHidden/>
              </w:rPr>
              <w:t>6</w:t>
            </w:r>
            <w:r w:rsidR="006A29D5">
              <w:rPr>
                <w:noProof/>
                <w:webHidden/>
              </w:rPr>
              <w:fldChar w:fldCharType="end"/>
            </w:r>
          </w:hyperlink>
        </w:p>
        <w:p w:rsidR="006A29D5" w:rsidRDefault="007B36CC">
          <w:pPr>
            <w:pStyle w:val="TOC2"/>
            <w:tabs>
              <w:tab w:val="right" w:leader="dot" w:pos="10790"/>
            </w:tabs>
            <w:rPr>
              <w:rFonts w:eastAsiaTheme="minorEastAsia"/>
              <w:noProof/>
            </w:rPr>
          </w:pPr>
          <w:hyperlink w:anchor="_Toc301375548" w:history="1">
            <w:r w:rsidR="006A29D5" w:rsidRPr="00E44DFC">
              <w:rPr>
                <w:rStyle w:val="Hyperlink"/>
                <w:noProof/>
              </w:rPr>
              <w:t>Cheating/Plagiarism/Academic Dishonesty</w:t>
            </w:r>
            <w:r w:rsidR="006A29D5">
              <w:rPr>
                <w:noProof/>
                <w:webHidden/>
              </w:rPr>
              <w:tab/>
            </w:r>
            <w:r w:rsidR="006A29D5">
              <w:rPr>
                <w:noProof/>
                <w:webHidden/>
              </w:rPr>
              <w:fldChar w:fldCharType="begin"/>
            </w:r>
            <w:r w:rsidR="006A29D5">
              <w:rPr>
                <w:noProof/>
                <w:webHidden/>
              </w:rPr>
              <w:instrText xml:space="preserve"> PAGEREF _Toc301375548 \h </w:instrText>
            </w:r>
            <w:r w:rsidR="006A29D5">
              <w:rPr>
                <w:noProof/>
                <w:webHidden/>
              </w:rPr>
            </w:r>
            <w:r w:rsidR="006A29D5">
              <w:rPr>
                <w:noProof/>
                <w:webHidden/>
              </w:rPr>
              <w:fldChar w:fldCharType="separate"/>
            </w:r>
            <w:r w:rsidR="00800E7A">
              <w:rPr>
                <w:noProof/>
                <w:webHidden/>
              </w:rPr>
              <w:t>6</w:t>
            </w:r>
            <w:r w:rsidR="006A29D5">
              <w:rPr>
                <w:noProof/>
                <w:webHidden/>
              </w:rPr>
              <w:fldChar w:fldCharType="end"/>
            </w:r>
          </w:hyperlink>
        </w:p>
        <w:p w:rsidR="006A29D5" w:rsidRDefault="007B36CC">
          <w:pPr>
            <w:pStyle w:val="TOC2"/>
            <w:tabs>
              <w:tab w:val="right" w:leader="dot" w:pos="10790"/>
            </w:tabs>
            <w:rPr>
              <w:rFonts w:eastAsiaTheme="minorEastAsia"/>
              <w:noProof/>
            </w:rPr>
          </w:pPr>
          <w:hyperlink w:anchor="_Toc301375549" w:history="1">
            <w:r w:rsidR="006A29D5" w:rsidRPr="00E44DFC">
              <w:rPr>
                <w:rStyle w:val="Hyperlink"/>
                <w:noProof/>
              </w:rPr>
              <w:t>Conferences with Teachers</w:t>
            </w:r>
            <w:r w:rsidR="006A29D5">
              <w:rPr>
                <w:noProof/>
                <w:webHidden/>
              </w:rPr>
              <w:tab/>
            </w:r>
            <w:r w:rsidR="006A29D5">
              <w:rPr>
                <w:noProof/>
                <w:webHidden/>
              </w:rPr>
              <w:fldChar w:fldCharType="begin"/>
            </w:r>
            <w:r w:rsidR="006A29D5">
              <w:rPr>
                <w:noProof/>
                <w:webHidden/>
              </w:rPr>
              <w:instrText xml:space="preserve"> PAGEREF _Toc301375549 \h </w:instrText>
            </w:r>
            <w:r w:rsidR="006A29D5">
              <w:rPr>
                <w:noProof/>
                <w:webHidden/>
              </w:rPr>
            </w:r>
            <w:r w:rsidR="006A29D5">
              <w:rPr>
                <w:noProof/>
                <w:webHidden/>
              </w:rPr>
              <w:fldChar w:fldCharType="separate"/>
            </w:r>
            <w:r w:rsidR="00800E7A">
              <w:rPr>
                <w:noProof/>
                <w:webHidden/>
              </w:rPr>
              <w:t>6</w:t>
            </w:r>
            <w:r w:rsidR="006A29D5">
              <w:rPr>
                <w:noProof/>
                <w:webHidden/>
              </w:rPr>
              <w:fldChar w:fldCharType="end"/>
            </w:r>
          </w:hyperlink>
        </w:p>
        <w:p w:rsidR="006A29D5" w:rsidRDefault="007B36CC">
          <w:pPr>
            <w:pStyle w:val="TOC2"/>
            <w:tabs>
              <w:tab w:val="right" w:leader="dot" w:pos="10790"/>
            </w:tabs>
            <w:rPr>
              <w:rFonts w:eastAsiaTheme="minorEastAsia"/>
              <w:noProof/>
            </w:rPr>
          </w:pPr>
          <w:hyperlink w:anchor="_Toc301375550" w:history="1">
            <w:r w:rsidR="006A29D5" w:rsidRPr="00E44DFC">
              <w:rPr>
                <w:rStyle w:val="Hyperlink"/>
                <w:noProof/>
              </w:rPr>
              <w:t>Desks &amp; Lockers</w:t>
            </w:r>
            <w:r w:rsidR="006A29D5">
              <w:rPr>
                <w:noProof/>
                <w:webHidden/>
              </w:rPr>
              <w:tab/>
            </w:r>
            <w:r w:rsidR="006A29D5">
              <w:rPr>
                <w:noProof/>
                <w:webHidden/>
              </w:rPr>
              <w:fldChar w:fldCharType="begin"/>
            </w:r>
            <w:r w:rsidR="006A29D5">
              <w:rPr>
                <w:noProof/>
                <w:webHidden/>
              </w:rPr>
              <w:instrText xml:space="preserve"> PAGEREF _Toc301375550 \h </w:instrText>
            </w:r>
            <w:r w:rsidR="006A29D5">
              <w:rPr>
                <w:noProof/>
                <w:webHidden/>
              </w:rPr>
            </w:r>
            <w:r w:rsidR="006A29D5">
              <w:rPr>
                <w:noProof/>
                <w:webHidden/>
              </w:rPr>
              <w:fldChar w:fldCharType="separate"/>
            </w:r>
            <w:r w:rsidR="00800E7A">
              <w:rPr>
                <w:noProof/>
                <w:webHidden/>
              </w:rPr>
              <w:t>6</w:t>
            </w:r>
            <w:r w:rsidR="006A29D5">
              <w:rPr>
                <w:noProof/>
                <w:webHidden/>
              </w:rPr>
              <w:fldChar w:fldCharType="end"/>
            </w:r>
          </w:hyperlink>
        </w:p>
        <w:p w:rsidR="006A29D5" w:rsidRDefault="007B36CC">
          <w:pPr>
            <w:pStyle w:val="TOC2"/>
            <w:tabs>
              <w:tab w:val="right" w:leader="dot" w:pos="10790"/>
            </w:tabs>
            <w:rPr>
              <w:rFonts w:eastAsiaTheme="minorEastAsia"/>
              <w:noProof/>
            </w:rPr>
          </w:pPr>
          <w:hyperlink w:anchor="_Toc301375551" w:history="1">
            <w:r w:rsidR="006A29D5" w:rsidRPr="00E44DFC">
              <w:rPr>
                <w:rStyle w:val="Hyperlink"/>
                <w:noProof/>
              </w:rPr>
              <w:t>Directory Information for School-Sponsored Purposes</w:t>
            </w:r>
            <w:r w:rsidR="006A29D5">
              <w:rPr>
                <w:noProof/>
                <w:webHidden/>
              </w:rPr>
              <w:tab/>
            </w:r>
            <w:r w:rsidR="006A29D5">
              <w:rPr>
                <w:noProof/>
                <w:webHidden/>
              </w:rPr>
              <w:fldChar w:fldCharType="begin"/>
            </w:r>
            <w:r w:rsidR="006A29D5">
              <w:rPr>
                <w:noProof/>
                <w:webHidden/>
              </w:rPr>
              <w:instrText xml:space="preserve"> PAGEREF _Toc301375551 \h </w:instrText>
            </w:r>
            <w:r w:rsidR="006A29D5">
              <w:rPr>
                <w:noProof/>
                <w:webHidden/>
              </w:rPr>
            </w:r>
            <w:r w:rsidR="006A29D5">
              <w:rPr>
                <w:noProof/>
                <w:webHidden/>
              </w:rPr>
              <w:fldChar w:fldCharType="separate"/>
            </w:r>
            <w:r w:rsidR="00800E7A">
              <w:rPr>
                <w:noProof/>
                <w:webHidden/>
              </w:rPr>
              <w:t>6</w:t>
            </w:r>
            <w:r w:rsidR="006A29D5">
              <w:rPr>
                <w:noProof/>
                <w:webHidden/>
              </w:rPr>
              <w:fldChar w:fldCharType="end"/>
            </w:r>
          </w:hyperlink>
        </w:p>
        <w:p w:rsidR="006A29D5" w:rsidRDefault="007B36CC">
          <w:pPr>
            <w:pStyle w:val="TOC2"/>
            <w:tabs>
              <w:tab w:val="right" w:leader="dot" w:pos="10790"/>
            </w:tabs>
            <w:rPr>
              <w:rFonts w:eastAsiaTheme="minorEastAsia"/>
              <w:noProof/>
            </w:rPr>
          </w:pPr>
          <w:hyperlink w:anchor="_Toc301375552" w:history="1">
            <w:r w:rsidR="006A29D5" w:rsidRPr="00E44DFC">
              <w:rPr>
                <w:rStyle w:val="Hyperlink"/>
                <w:noProof/>
              </w:rPr>
              <w:t>Driver License Attendance Verification</w:t>
            </w:r>
            <w:r w:rsidR="006A29D5">
              <w:rPr>
                <w:noProof/>
                <w:webHidden/>
              </w:rPr>
              <w:tab/>
            </w:r>
            <w:r w:rsidR="006A29D5">
              <w:rPr>
                <w:noProof/>
                <w:webHidden/>
              </w:rPr>
              <w:fldChar w:fldCharType="begin"/>
            </w:r>
            <w:r w:rsidR="006A29D5">
              <w:rPr>
                <w:noProof/>
                <w:webHidden/>
              </w:rPr>
              <w:instrText xml:space="preserve"> PAGEREF _Toc301375552 \h </w:instrText>
            </w:r>
            <w:r w:rsidR="006A29D5">
              <w:rPr>
                <w:noProof/>
                <w:webHidden/>
              </w:rPr>
            </w:r>
            <w:r w:rsidR="006A29D5">
              <w:rPr>
                <w:noProof/>
                <w:webHidden/>
              </w:rPr>
              <w:fldChar w:fldCharType="separate"/>
            </w:r>
            <w:r w:rsidR="00800E7A">
              <w:rPr>
                <w:noProof/>
                <w:webHidden/>
              </w:rPr>
              <w:t>7</w:t>
            </w:r>
            <w:r w:rsidR="006A29D5">
              <w:rPr>
                <w:noProof/>
                <w:webHidden/>
              </w:rPr>
              <w:fldChar w:fldCharType="end"/>
            </w:r>
          </w:hyperlink>
        </w:p>
        <w:p w:rsidR="006A29D5" w:rsidRDefault="007B36CC">
          <w:pPr>
            <w:pStyle w:val="TOC2"/>
            <w:tabs>
              <w:tab w:val="right" w:leader="dot" w:pos="10790"/>
            </w:tabs>
            <w:rPr>
              <w:rFonts w:eastAsiaTheme="minorEastAsia"/>
              <w:noProof/>
            </w:rPr>
          </w:pPr>
          <w:hyperlink w:anchor="_Toc301375553" w:history="1">
            <w:r w:rsidR="006A29D5" w:rsidRPr="00E44DFC">
              <w:rPr>
                <w:rStyle w:val="Hyperlink"/>
                <w:noProof/>
              </w:rPr>
              <w:t>Early Release Option – Seniors Only [H]</w:t>
            </w:r>
            <w:r w:rsidR="006A29D5">
              <w:rPr>
                <w:noProof/>
                <w:webHidden/>
              </w:rPr>
              <w:tab/>
            </w:r>
            <w:r w:rsidR="006A29D5">
              <w:rPr>
                <w:noProof/>
                <w:webHidden/>
              </w:rPr>
              <w:fldChar w:fldCharType="begin"/>
            </w:r>
            <w:r w:rsidR="006A29D5">
              <w:rPr>
                <w:noProof/>
                <w:webHidden/>
              </w:rPr>
              <w:instrText xml:space="preserve"> PAGEREF _Toc301375553 \h </w:instrText>
            </w:r>
            <w:r w:rsidR="006A29D5">
              <w:rPr>
                <w:noProof/>
                <w:webHidden/>
              </w:rPr>
            </w:r>
            <w:r w:rsidR="006A29D5">
              <w:rPr>
                <w:noProof/>
                <w:webHidden/>
              </w:rPr>
              <w:fldChar w:fldCharType="separate"/>
            </w:r>
            <w:r w:rsidR="00800E7A">
              <w:rPr>
                <w:noProof/>
                <w:webHidden/>
              </w:rPr>
              <w:t>7</w:t>
            </w:r>
            <w:r w:rsidR="006A29D5">
              <w:rPr>
                <w:noProof/>
                <w:webHidden/>
              </w:rPr>
              <w:fldChar w:fldCharType="end"/>
            </w:r>
          </w:hyperlink>
        </w:p>
        <w:p w:rsidR="006A29D5" w:rsidRDefault="007B36CC">
          <w:pPr>
            <w:pStyle w:val="TOC2"/>
            <w:tabs>
              <w:tab w:val="right" w:leader="dot" w:pos="10790"/>
            </w:tabs>
            <w:rPr>
              <w:rFonts w:eastAsiaTheme="minorEastAsia"/>
              <w:noProof/>
            </w:rPr>
          </w:pPr>
          <w:hyperlink w:anchor="_Toc301375554" w:history="1">
            <w:r w:rsidR="006A29D5" w:rsidRPr="00E44DFC">
              <w:rPr>
                <w:rStyle w:val="Hyperlink"/>
                <w:noProof/>
              </w:rPr>
              <w:t>Enrollment of New Students</w:t>
            </w:r>
            <w:r w:rsidR="006A29D5">
              <w:rPr>
                <w:noProof/>
                <w:webHidden/>
              </w:rPr>
              <w:tab/>
            </w:r>
            <w:r w:rsidR="006A29D5">
              <w:rPr>
                <w:noProof/>
                <w:webHidden/>
              </w:rPr>
              <w:fldChar w:fldCharType="begin"/>
            </w:r>
            <w:r w:rsidR="006A29D5">
              <w:rPr>
                <w:noProof/>
                <w:webHidden/>
              </w:rPr>
              <w:instrText xml:space="preserve"> PAGEREF _Toc301375554 \h </w:instrText>
            </w:r>
            <w:r w:rsidR="006A29D5">
              <w:rPr>
                <w:noProof/>
                <w:webHidden/>
              </w:rPr>
            </w:r>
            <w:r w:rsidR="006A29D5">
              <w:rPr>
                <w:noProof/>
                <w:webHidden/>
              </w:rPr>
              <w:fldChar w:fldCharType="separate"/>
            </w:r>
            <w:r w:rsidR="00800E7A">
              <w:rPr>
                <w:noProof/>
                <w:webHidden/>
              </w:rPr>
              <w:t>7</w:t>
            </w:r>
            <w:r w:rsidR="006A29D5">
              <w:rPr>
                <w:noProof/>
                <w:webHidden/>
              </w:rPr>
              <w:fldChar w:fldCharType="end"/>
            </w:r>
          </w:hyperlink>
        </w:p>
        <w:p w:rsidR="006A29D5" w:rsidRDefault="007B36CC">
          <w:pPr>
            <w:pStyle w:val="TOC2"/>
            <w:tabs>
              <w:tab w:val="right" w:leader="dot" w:pos="10790"/>
            </w:tabs>
            <w:rPr>
              <w:rFonts w:eastAsiaTheme="minorEastAsia"/>
              <w:noProof/>
            </w:rPr>
          </w:pPr>
          <w:hyperlink w:anchor="_Toc301375555" w:history="1">
            <w:r w:rsidR="006A29D5" w:rsidRPr="00E44DFC">
              <w:rPr>
                <w:rStyle w:val="Hyperlink"/>
                <w:noProof/>
              </w:rPr>
              <w:t>Homeless Students</w:t>
            </w:r>
            <w:r w:rsidR="006A29D5">
              <w:rPr>
                <w:noProof/>
                <w:webHidden/>
              </w:rPr>
              <w:tab/>
            </w:r>
            <w:r w:rsidR="006A29D5">
              <w:rPr>
                <w:noProof/>
                <w:webHidden/>
              </w:rPr>
              <w:fldChar w:fldCharType="begin"/>
            </w:r>
            <w:r w:rsidR="006A29D5">
              <w:rPr>
                <w:noProof/>
                <w:webHidden/>
              </w:rPr>
              <w:instrText xml:space="preserve"> PAGEREF _Toc301375555 \h </w:instrText>
            </w:r>
            <w:r w:rsidR="006A29D5">
              <w:rPr>
                <w:noProof/>
                <w:webHidden/>
              </w:rPr>
            </w:r>
            <w:r w:rsidR="006A29D5">
              <w:rPr>
                <w:noProof/>
                <w:webHidden/>
              </w:rPr>
              <w:fldChar w:fldCharType="separate"/>
            </w:r>
            <w:r w:rsidR="00800E7A">
              <w:rPr>
                <w:noProof/>
                <w:webHidden/>
              </w:rPr>
              <w:t>7</w:t>
            </w:r>
            <w:r w:rsidR="006A29D5">
              <w:rPr>
                <w:noProof/>
                <w:webHidden/>
              </w:rPr>
              <w:fldChar w:fldCharType="end"/>
            </w:r>
          </w:hyperlink>
        </w:p>
        <w:p w:rsidR="006A29D5" w:rsidRDefault="007B36CC">
          <w:pPr>
            <w:pStyle w:val="TOC2"/>
            <w:tabs>
              <w:tab w:val="right" w:leader="dot" w:pos="10790"/>
            </w:tabs>
            <w:rPr>
              <w:rFonts w:eastAsiaTheme="minorEastAsia"/>
              <w:noProof/>
            </w:rPr>
          </w:pPr>
          <w:hyperlink w:anchor="_Toc301375556" w:history="1">
            <w:r w:rsidR="006A29D5" w:rsidRPr="00E44DFC">
              <w:rPr>
                <w:rStyle w:val="Hyperlink"/>
                <w:noProof/>
              </w:rPr>
              <w:t>Nondiscrimination Statement</w:t>
            </w:r>
            <w:r w:rsidR="006A29D5">
              <w:rPr>
                <w:noProof/>
                <w:webHidden/>
              </w:rPr>
              <w:tab/>
            </w:r>
            <w:r w:rsidR="006A29D5">
              <w:rPr>
                <w:noProof/>
                <w:webHidden/>
              </w:rPr>
              <w:fldChar w:fldCharType="begin"/>
            </w:r>
            <w:r w:rsidR="006A29D5">
              <w:rPr>
                <w:noProof/>
                <w:webHidden/>
              </w:rPr>
              <w:instrText xml:space="preserve"> PAGEREF _Toc301375556 \h </w:instrText>
            </w:r>
            <w:r w:rsidR="006A29D5">
              <w:rPr>
                <w:noProof/>
                <w:webHidden/>
              </w:rPr>
            </w:r>
            <w:r w:rsidR="006A29D5">
              <w:rPr>
                <w:noProof/>
                <w:webHidden/>
              </w:rPr>
              <w:fldChar w:fldCharType="separate"/>
            </w:r>
            <w:r w:rsidR="00800E7A">
              <w:rPr>
                <w:noProof/>
                <w:webHidden/>
              </w:rPr>
              <w:t>8</w:t>
            </w:r>
            <w:r w:rsidR="006A29D5">
              <w:rPr>
                <w:noProof/>
                <w:webHidden/>
              </w:rPr>
              <w:fldChar w:fldCharType="end"/>
            </w:r>
          </w:hyperlink>
        </w:p>
        <w:p w:rsidR="006A29D5" w:rsidRDefault="007B36CC">
          <w:pPr>
            <w:pStyle w:val="TOC2"/>
            <w:tabs>
              <w:tab w:val="right" w:leader="dot" w:pos="10790"/>
            </w:tabs>
            <w:rPr>
              <w:rFonts w:eastAsiaTheme="minorEastAsia"/>
              <w:noProof/>
            </w:rPr>
          </w:pPr>
          <w:hyperlink w:anchor="_Toc301375557" w:history="1">
            <w:r w:rsidR="006A29D5" w:rsidRPr="00E44DFC">
              <w:rPr>
                <w:rStyle w:val="Hyperlink"/>
                <w:noProof/>
              </w:rPr>
              <w:t>Pledge of Allegiance/Moment of Silence</w:t>
            </w:r>
            <w:r w:rsidR="006A29D5">
              <w:rPr>
                <w:noProof/>
                <w:webHidden/>
              </w:rPr>
              <w:tab/>
            </w:r>
            <w:r w:rsidR="006A29D5">
              <w:rPr>
                <w:noProof/>
                <w:webHidden/>
              </w:rPr>
              <w:fldChar w:fldCharType="begin"/>
            </w:r>
            <w:r w:rsidR="006A29D5">
              <w:rPr>
                <w:noProof/>
                <w:webHidden/>
              </w:rPr>
              <w:instrText xml:space="preserve"> PAGEREF _Toc301375557 \h </w:instrText>
            </w:r>
            <w:r w:rsidR="006A29D5">
              <w:rPr>
                <w:noProof/>
                <w:webHidden/>
              </w:rPr>
            </w:r>
            <w:r w:rsidR="006A29D5">
              <w:rPr>
                <w:noProof/>
                <w:webHidden/>
              </w:rPr>
              <w:fldChar w:fldCharType="separate"/>
            </w:r>
            <w:r w:rsidR="00800E7A">
              <w:rPr>
                <w:noProof/>
                <w:webHidden/>
              </w:rPr>
              <w:t>8</w:t>
            </w:r>
            <w:r w:rsidR="006A29D5">
              <w:rPr>
                <w:noProof/>
                <w:webHidden/>
              </w:rPr>
              <w:fldChar w:fldCharType="end"/>
            </w:r>
          </w:hyperlink>
        </w:p>
        <w:p w:rsidR="006A29D5" w:rsidRDefault="007B36CC">
          <w:pPr>
            <w:pStyle w:val="TOC2"/>
            <w:tabs>
              <w:tab w:val="right" w:leader="dot" w:pos="10790"/>
            </w:tabs>
            <w:rPr>
              <w:rFonts w:eastAsiaTheme="minorEastAsia"/>
              <w:noProof/>
            </w:rPr>
          </w:pPr>
          <w:hyperlink w:anchor="_Toc301375558" w:history="1">
            <w:r w:rsidR="006A29D5" w:rsidRPr="00E44DFC">
              <w:rPr>
                <w:rStyle w:val="Hyperlink"/>
                <w:noProof/>
              </w:rPr>
              <w:t>Prayer</w:t>
            </w:r>
            <w:r w:rsidR="006A29D5">
              <w:rPr>
                <w:noProof/>
                <w:webHidden/>
              </w:rPr>
              <w:tab/>
            </w:r>
            <w:r w:rsidR="006A29D5">
              <w:rPr>
                <w:noProof/>
                <w:webHidden/>
              </w:rPr>
              <w:fldChar w:fldCharType="begin"/>
            </w:r>
            <w:r w:rsidR="006A29D5">
              <w:rPr>
                <w:noProof/>
                <w:webHidden/>
              </w:rPr>
              <w:instrText xml:space="preserve"> PAGEREF _Toc301375558 \h </w:instrText>
            </w:r>
            <w:r w:rsidR="006A29D5">
              <w:rPr>
                <w:noProof/>
                <w:webHidden/>
              </w:rPr>
            </w:r>
            <w:r w:rsidR="006A29D5">
              <w:rPr>
                <w:noProof/>
                <w:webHidden/>
              </w:rPr>
              <w:fldChar w:fldCharType="separate"/>
            </w:r>
            <w:r w:rsidR="00800E7A">
              <w:rPr>
                <w:noProof/>
                <w:webHidden/>
              </w:rPr>
              <w:t>8</w:t>
            </w:r>
            <w:r w:rsidR="006A29D5">
              <w:rPr>
                <w:noProof/>
                <w:webHidden/>
              </w:rPr>
              <w:fldChar w:fldCharType="end"/>
            </w:r>
          </w:hyperlink>
        </w:p>
        <w:p w:rsidR="006A29D5" w:rsidRDefault="007B36CC">
          <w:pPr>
            <w:pStyle w:val="TOC2"/>
            <w:tabs>
              <w:tab w:val="right" w:leader="dot" w:pos="10790"/>
            </w:tabs>
            <w:rPr>
              <w:rFonts w:eastAsiaTheme="minorEastAsia"/>
              <w:noProof/>
            </w:rPr>
          </w:pPr>
          <w:hyperlink w:anchor="_Toc301375559" w:history="1">
            <w:r w:rsidR="006A29D5" w:rsidRPr="00E44DFC">
              <w:rPr>
                <w:rStyle w:val="Hyperlink"/>
                <w:noProof/>
              </w:rPr>
              <w:t>Release of Student Information to Military Recruiters &amp; Higher Learning Institutions</w:t>
            </w:r>
            <w:r w:rsidR="006A29D5">
              <w:rPr>
                <w:noProof/>
                <w:webHidden/>
              </w:rPr>
              <w:tab/>
            </w:r>
            <w:r w:rsidR="006A29D5">
              <w:rPr>
                <w:noProof/>
                <w:webHidden/>
              </w:rPr>
              <w:fldChar w:fldCharType="begin"/>
            </w:r>
            <w:r w:rsidR="006A29D5">
              <w:rPr>
                <w:noProof/>
                <w:webHidden/>
              </w:rPr>
              <w:instrText xml:space="preserve"> PAGEREF _Toc301375559 \h </w:instrText>
            </w:r>
            <w:r w:rsidR="006A29D5">
              <w:rPr>
                <w:noProof/>
                <w:webHidden/>
              </w:rPr>
            </w:r>
            <w:r w:rsidR="006A29D5">
              <w:rPr>
                <w:noProof/>
                <w:webHidden/>
              </w:rPr>
              <w:fldChar w:fldCharType="separate"/>
            </w:r>
            <w:r w:rsidR="00800E7A">
              <w:rPr>
                <w:noProof/>
                <w:webHidden/>
              </w:rPr>
              <w:t>8</w:t>
            </w:r>
            <w:r w:rsidR="006A29D5">
              <w:rPr>
                <w:noProof/>
                <w:webHidden/>
              </w:rPr>
              <w:fldChar w:fldCharType="end"/>
            </w:r>
          </w:hyperlink>
        </w:p>
        <w:p w:rsidR="006A29D5" w:rsidRDefault="007B36CC">
          <w:pPr>
            <w:pStyle w:val="TOC2"/>
            <w:tabs>
              <w:tab w:val="right" w:leader="dot" w:pos="10790"/>
            </w:tabs>
            <w:rPr>
              <w:rFonts w:eastAsiaTheme="minorEastAsia"/>
              <w:noProof/>
            </w:rPr>
          </w:pPr>
          <w:hyperlink w:anchor="_Toc301375560" w:history="1">
            <w:r w:rsidR="006A29D5" w:rsidRPr="00E44DFC">
              <w:rPr>
                <w:rStyle w:val="Hyperlink"/>
                <w:noProof/>
              </w:rPr>
              <w:t>Tardiness</w:t>
            </w:r>
            <w:r w:rsidR="006A29D5">
              <w:rPr>
                <w:noProof/>
                <w:webHidden/>
              </w:rPr>
              <w:tab/>
            </w:r>
            <w:r w:rsidR="006A29D5">
              <w:rPr>
                <w:noProof/>
                <w:webHidden/>
              </w:rPr>
              <w:fldChar w:fldCharType="begin"/>
            </w:r>
            <w:r w:rsidR="006A29D5">
              <w:rPr>
                <w:noProof/>
                <w:webHidden/>
              </w:rPr>
              <w:instrText xml:space="preserve"> PAGEREF _Toc301375560 \h </w:instrText>
            </w:r>
            <w:r w:rsidR="006A29D5">
              <w:rPr>
                <w:noProof/>
                <w:webHidden/>
              </w:rPr>
            </w:r>
            <w:r w:rsidR="006A29D5">
              <w:rPr>
                <w:noProof/>
                <w:webHidden/>
              </w:rPr>
              <w:fldChar w:fldCharType="separate"/>
            </w:r>
            <w:r w:rsidR="00800E7A">
              <w:rPr>
                <w:noProof/>
                <w:webHidden/>
              </w:rPr>
              <w:t>8</w:t>
            </w:r>
            <w:r w:rsidR="006A29D5">
              <w:rPr>
                <w:noProof/>
                <w:webHidden/>
              </w:rPr>
              <w:fldChar w:fldCharType="end"/>
            </w:r>
          </w:hyperlink>
        </w:p>
        <w:p w:rsidR="006A29D5" w:rsidRDefault="007B36CC">
          <w:pPr>
            <w:pStyle w:val="TOC2"/>
            <w:tabs>
              <w:tab w:val="right" w:leader="dot" w:pos="10790"/>
            </w:tabs>
            <w:rPr>
              <w:rFonts w:eastAsiaTheme="minorEastAsia"/>
              <w:noProof/>
            </w:rPr>
          </w:pPr>
          <w:hyperlink w:anchor="_Toc301375561" w:history="1">
            <w:r w:rsidR="006A29D5" w:rsidRPr="00E44DFC">
              <w:rPr>
                <w:rStyle w:val="Hyperlink"/>
                <w:noProof/>
              </w:rPr>
              <w:t>Telephone</w:t>
            </w:r>
            <w:r w:rsidR="006A29D5">
              <w:rPr>
                <w:noProof/>
                <w:webHidden/>
              </w:rPr>
              <w:tab/>
            </w:r>
            <w:r w:rsidR="006A29D5">
              <w:rPr>
                <w:noProof/>
                <w:webHidden/>
              </w:rPr>
              <w:fldChar w:fldCharType="begin"/>
            </w:r>
            <w:r w:rsidR="006A29D5">
              <w:rPr>
                <w:noProof/>
                <w:webHidden/>
              </w:rPr>
              <w:instrText xml:space="preserve"> PAGEREF _Toc301375561 \h </w:instrText>
            </w:r>
            <w:r w:rsidR="006A29D5">
              <w:rPr>
                <w:noProof/>
                <w:webHidden/>
              </w:rPr>
            </w:r>
            <w:r w:rsidR="006A29D5">
              <w:rPr>
                <w:noProof/>
                <w:webHidden/>
              </w:rPr>
              <w:fldChar w:fldCharType="separate"/>
            </w:r>
            <w:r w:rsidR="00800E7A">
              <w:rPr>
                <w:noProof/>
                <w:webHidden/>
              </w:rPr>
              <w:t>8</w:t>
            </w:r>
            <w:r w:rsidR="006A29D5">
              <w:rPr>
                <w:noProof/>
                <w:webHidden/>
              </w:rPr>
              <w:fldChar w:fldCharType="end"/>
            </w:r>
          </w:hyperlink>
        </w:p>
        <w:p w:rsidR="006A29D5" w:rsidRDefault="007B36CC">
          <w:pPr>
            <w:pStyle w:val="TOC2"/>
            <w:tabs>
              <w:tab w:val="right" w:leader="dot" w:pos="10790"/>
            </w:tabs>
            <w:rPr>
              <w:rFonts w:eastAsiaTheme="minorEastAsia"/>
              <w:noProof/>
            </w:rPr>
          </w:pPr>
          <w:hyperlink w:anchor="_Toc301375562" w:history="1">
            <w:r w:rsidR="006A29D5" w:rsidRPr="00E44DFC">
              <w:rPr>
                <w:rStyle w:val="Hyperlink"/>
                <w:noProof/>
              </w:rPr>
              <w:t>Textbooks</w:t>
            </w:r>
            <w:r w:rsidR="006A29D5">
              <w:rPr>
                <w:noProof/>
                <w:webHidden/>
              </w:rPr>
              <w:tab/>
            </w:r>
            <w:r w:rsidR="006A29D5">
              <w:rPr>
                <w:noProof/>
                <w:webHidden/>
              </w:rPr>
              <w:fldChar w:fldCharType="begin"/>
            </w:r>
            <w:r w:rsidR="006A29D5">
              <w:rPr>
                <w:noProof/>
                <w:webHidden/>
              </w:rPr>
              <w:instrText xml:space="preserve"> PAGEREF _Toc301375562 \h </w:instrText>
            </w:r>
            <w:r w:rsidR="006A29D5">
              <w:rPr>
                <w:noProof/>
                <w:webHidden/>
              </w:rPr>
            </w:r>
            <w:r w:rsidR="006A29D5">
              <w:rPr>
                <w:noProof/>
                <w:webHidden/>
              </w:rPr>
              <w:fldChar w:fldCharType="separate"/>
            </w:r>
            <w:r w:rsidR="00800E7A">
              <w:rPr>
                <w:noProof/>
                <w:webHidden/>
              </w:rPr>
              <w:t>8</w:t>
            </w:r>
            <w:r w:rsidR="006A29D5">
              <w:rPr>
                <w:noProof/>
                <w:webHidden/>
              </w:rPr>
              <w:fldChar w:fldCharType="end"/>
            </w:r>
          </w:hyperlink>
        </w:p>
        <w:p w:rsidR="006A29D5" w:rsidRDefault="007B36CC">
          <w:pPr>
            <w:pStyle w:val="TOC2"/>
            <w:tabs>
              <w:tab w:val="right" w:leader="dot" w:pos="10790"/>
            </w:tabs>
            <w:rPr>
              <w:rFonts w:eastAsiaTheme="minorEastAsia"/>
              <w:noProof/>
            </w:rPr>
          </w:pPr>
          <w:hyperlink w:anchor="_Toc301375563" w:history="1">
            <w:r w:rsidR="006A29D5" w:rsidRPr="00E44DFC">
              <w:rPr>
                <w:rStyle w:val="Hyperlink"/>
                <w:noProof/>
              </w:rPr>
              <w:t>Transfer Credit [H]</w:t>
            </w:r>
            <w:r w:rsidR="006A29D5">
              <w:rPr>
                <w:noProof/>
                <w:webHidden/>
              </w:rPr>
              <w:tab/>
            </w:r>
            <w:r w:rsidR="006A29D5">
              <w:rPr>
                <w:noProof/>
                <w:webHidden/>
              </w:rPr>
              <w:fldChar w:fldCharType="begin"/>
            </w:r>
            <w:r w:rsidR="006A29D5">
              <w:rPr>
                <w:noProof/>
                <w:webHidden/>
              </w:rPr>
              <w:instrText xml:space="preserve"> PAGEREF _Toc301375563 \h </w:instrText>
            </w:r>
            <w:r w:rsidR="006A29D5">
              <w:rPr>
                <w:noProof/>
                <w:webHidden/>
              </w:rPr>
            </w:r>
            <w:r w:rsidR="006A29D5">
              <w:rPr>
                <w:noProof/>
                <w:webHidden/>
              </w:rPr>
              <w:fldChar w:fldCharType="separate"/>
            </w:r>
            <w:r w:rsidR="00800E7A">
              <w:rPr>
                <w:noProof/>
                <w:webHidden/>
              </w:rPr>
              <w:t>9</w:t>
            </w:r>
            <w:r w:rsidR="006A29D5">
              <w:rPr>
                <w:noProof/>
                <w:webHidden/>
              </w:rPr>
              <w:fldChar w:fldCharType="end"/>
            </w:r>
          </w:hyperlink>
        </w:p>
        <w:p w:rsidR="006A29D5" w:rsidRDefault="007B36CC">
          <w:pPr>
            <w:pStyle w:val="TOC2"/>
            <w:tabs>
              <w:tab w:val="right" w:leader="dot" w:pos="10790"/>
            </w:tabs>
            <w:rPr>
              <w:rFonts w:eastAsiaTheme="minorEastAsia"/>
              <w:noProof/>
            </w:rPr>
          </w:pPr>
          <w:hyperlink w:anchor="_Toc301375564" w:history="1">
            <w:r w:rsidR="006A29D5" w:rsidRPr="00E44DFC">
              <w:rPr>
                <w:rStyle w:val="Hyperlink"/>
                <w:noProof/>
              </w:rPr>
              <w:t>Transfer Students [H]</w:t>
            </w:r>
            <w:r w:rsidR="006A29D5">
              <w:rPr>
                <w:noProof/>
                <w:webHidden/>
              </w:rPr>
              <w:tab/>
            </w:r>
            <w:r w:rsidR="006A29D5">
              <w:rPr>
                <w:noProof/>
                <w:webHidden/>
              </w:rPr>
              <w:fldChar w:fldCharType="begin"/>
            </w:r>
            <w:r w:rsidR="006A29D5">
              <w:rPr>
                <w:noProof/>
                <w:webHidden/>
              </w:rPr>
              <w:instrText xml:space="preserve"> PAGEREF _Toc301375564 \h </w:instrText>
            </w:r>
            <w:r w:rsidR="006A29D5">
              <w:rPr>
                <w:noProof/>
                <w:webHidden/>
              </w:rPr>
            </w:r>
            <w:r w:rsidR="006A29D5">
              <w:rPr>
                <w:noProof/>
                <w:webHidden/>
              </w:rPr>
              <w:fldChar w:fldCharType="separate"/>
            </w:r>
            <w:r w:rsidR="00800E7A">
              <w:rPr>
                <w:noProof/>
                <w:webHidden/>
              </w:rPr>
              <w:t>9</w:t>
            </w:r>
            <w:r w:rsidR="006A29D5">
              <w:rPr>
                <w:noProof/>
                <w:webHidden/>
              </w:rPr>
              <w:fldChar w:fldCharType="end"/>
            </w:r>
          </w:hyperlink>
        </w:p>
        <w:p w:rsidR="006A29D5" w:rsidRDefault="007B36CC">
          <w:pPr>
            <w:pStyle w:val="TOC2"/>
            <w:tabs>
              <w:tab w:val="right" w:leader="dot" w:pos="10790"/>
            </w:tabs>
            <w:rPr>
              <w:rFonts w:eastAsiaTheme="minorEastAsia"/>
              <w:noProof/>
            </w:rPr>
          </w:pPr>
          <w:hyperlink w:anchor="_Toc301375565" w:history="1">
            <w:r w:rsidR="00316917">
              <w:rPr>
                <w:rStyle w:val="Hyperlink"/>
                <w:noProof/>
              </w:rPr>
              <w:t>Cr</w:t>
            </w:r>
            <w:r w:rsidR="00316917">
              <w:rPr>
                <w:noProof/>
                <w:webHidden/>
              </w:rPr>
              <w:t>osby Elementary School Transfer Policy…………………………………………………………………………………………………………………….</w:t>
            </w:r>
            <w:r w:rsidR="006A29D5">
              <w:rPr>
                <w:noProof/>
                <w:webHidden/>
              </w:rPr>
              <w:fldChar w:fldCharType="begin"/>
            </w:r>
            <w:r w:rsidR="006A29D5">
              <w:rPr>
                <w:noProof/>
                <w:webHidden/>
              </w:rPr>
              <w:instrText xml:space="preserve"> PAGEREF _Toc301375565 \h </w:instrText>
            </w:r>
            <w:r w:rsidR="006A29D5">
              <w:rPr>
                <w:noProof/>
                <w:webHidden/>
              </w:rPr>
            </w:r>
            <w:r w:rsidR="006A29D5">
              <w:rPr>
                <w:noProof/>
                <w:webHidden/>
              </w:rPr>
              <w:fldChar w:fldCharType="separate"/>
            </w:r>
            <w:r w:rsidR="00800E7A">
              <w:rPr>
                <w:noProof/>
                <w:webHidden/>
              </w:rPr>
              <w:t>9</w:t>
            </w:r>
            <w:r w:rsidR="006A29D5">
              <w:rPr>
                <w:noProof/>
                <w:webHidden/>
              </w:rPr>
              <w:fldChar w:fldCharType="end"/>
            </w:r>
          </w:hyperlink>
        </w:p>
        <w:p w:rsidR="00C95987" w:rsidRDefault="00316917">
          <w:pPr>
            <w:pStyle w:val="TOC2"/>
            <w:tabs>
              <w:tab w:val="right" w:leader="dot" w:pos="10790"/>
            </w:tabs>
            <w:rPr>
              <w:noProof/>
            </w:rPr>
          </w:pPr>
          <w:r>
            <w:rPr>
              <w:noProof/>
            </w:rPr>
            <w:t>Visitors…………………………………………………….</w:t>
          </w:r>
          <w:r w:rsidR="00C95987">
            <w:rPr>
              <w:noProof/>
            </w:rPr>
            <w:t>…………………………………………………………………………………………………………..……….</w:t>
          </w:r>
          <w:r>
            <w:rPr>
              <w:noProof/>
            </w:rPr>
            <w:t>9</w:t>
          </w:r>
        </w:p>
        <w:p w:rsidR="006A29D5" w:rsidRDefault="007B36CC">
          <w:pPr>
            <w:pStyle w:val="TOC2"/>
            <w:tabs>
              <w:tab w:val="right" w:leader="dot" w:pos="10790"/>
            </w:tabs>
            <w:rPr>
              <w:rFonts w:eastAsiaTheme="minorEastAsia"/>
              <w:noProof/>
            </w:rPr>
          </w:pPr>
          <w:hyperlink w:anchor="_Toc301375566" w:history="1">
            <w:r w:rsidR="006A29D5" w:rsidRPr="00E44DFC">
              <w:rPr>
                <w:rStyle w:val="Hyperlink"/>
                <w:noProof/>
              </w:rPr>
              <w:t>Volunteers</w:t>
            </w:r>
            <w:r w:rsidR="006A29D5">
              <w:rPr>
                <w:noProof/>
                <w:webHidden/>
              </w:rPr>
              <w:tab/>
            </w:r>
            <w:r w:rsidR="006A29D5">
              <w:rPr>
                <w:noProof/>
                <w:webHidden/>
              </w:rPr>
              <w:fldChar w:fldCharType="begin"/>
            </w:r>
            <w:r w:rsidR="006A29D5">
              <w:rPr>
                <w:noProof/>
                <w:webHidden/>
              </w:rPr>
              <w:instrText xml:space="preserve"> PAGEREF _Toc301375566 \h </w:instrText>
            </w:r>
            <w:r w:rsidR="006A29D5">
              <w:rPr>
                <w:noProof/>
                <w:webHidden/>
              </w:rPr>
            </w:r>
            <w:r w:rsidR="006A29D5">
              <w:rPr>
                <w:noProof/>
                <w:webHidden/>
              </w:rPr>
              <w:fldChar w:fldCharType="separate"/>
            </w:r>
            <w:r w:rsidR="00800E7A">
              <w:rPr>
                <w:noProof/>
                <w:webHidden/>
              </w:rPr>
              <w:t>10</w:t>
            </w:r>
            <w:r w:rsidR="006A29D5">
              <w:rPr>
                <w:noProof/>
                <w:webHidden/>
              </w:rPr>
              <w:fldChar w:fldCharType="end"/>
            </w:r>
          </w:hyperlink>
        </w:p>
        <w:p w:rsidR="006A29D5" w:rsidRDefault="007B36CC">
          <w:pPr>
            <w:pStyle w:val="TOC2"/>
            <w:tabs>
              <w:tab w:val="right" w:leader="dot" w:pos="10790"/>
            </w:tabs>
            <w:rPr>
              <w:rStyle w:val="Hyperlink"/>
              <w:noProof/>
            </w:rPr>
          </w:pPr>
          <w:hyperlink w:anchor="_Toc301375567" w:history="1">
            <w:r w:rsidR="006A29D5" w:rsidRPr="00E44DFC">
              <w:rPr>
                <w:rStyle w:val="Hyperlink"/>
                <w:noProof/>
              </w:rPr>
              <w:t>Withdrawing From School</w:t>
            </w:r>
            <w:r w:rsidR="006A29D5">
              <w:rPr>
                <w:noProof/>
                <w:webHidden/>
              </w:rPr>
              <w:tab/>
            </w:r>
            <w:r w:rsidR="006A29D5">
              <w:rPr>
                <w:noProof/>
                <w:webHidden/>
              </w:rPr>
              <w:fldChar w:fldCharType="begin"/>
            </w:r>
            <w:r w:rsidR="006A29D5">
              <w:rPr>
                <w:noProof/>
                <w:webHidden/>
              </w:rPr>
              <w:instrText xml:space="preserve"> PAGEREF _Toc301375567 \h </w:instrText>
            </w:r>
            <w:r w:rsidR="006A29D5">
              <w:rPr>
                <w:noProof/>
                <w:webHidden/>
              </w:rPr>
            </w:r>
            <w:r w:rsidR="006A29D5">
              <w:rPr>
                <w:noProof/>
                <w:webHidden/>
              </w:rPr>
              <w:fldChar w:fldCharType="separate"/>
            </w:r>
            <w:r w:rsidR="00800E7A">
              <w:rPr>
                <w:noProof/>
                <w:webHidden/>
              </w:rPr>
              <w:t>10</w:t>
            </w:r>
            <w:r w:rsidR="006A29D5">
              <w:rPr>
                <w:noProof/>
                <w:webHidden/>
              </w:rPr>
              <w:fldChar w:fldCharType="end"/>
            </w:r>
          </w:hyperlink>
        </w:p>
        <w:p w:rsidR="00C32526" w:rsidRPr="00C32526" w:rsidRDefault="00C32526" w:rsidP="00C32526">
          <w:pPr>
            <w:rPr>
              <w:b/>
              <w:noProof/>
              <w:sz w:val="24"/>
              <w:szCs w:val="24"/>
              <w:u w:val="single"/>
            </w:rPr>
          </w:pPr>
          <w:r>
            <w:rPr>
              <w:b/>
              <w:noProof/>
              <w:sz w:val="24"/>
              <w:szCs w:val="24"/>
              <w:u w:val="single"/>
            </w:rPr>
            <w:t>Health &amp; Safety Information</w:t>
          </w:r>
        </w:p>
        <w:p w:rsidR="006A29D5" w:rsidRDefault="007B36CC">
          <w:pPr>
            <w:pStyle w:val="TOC2"/>
            <w:tabs>
              <w:tab w:val="right" w:leader="dot" w:pos="10790"/>
            </w:tabs>
            <w:rPr>
              <w:rFonts w:eastAsiaTheme="minorEastAsia"/>
              <w:noProof/>
            </w:rPr>
          </w:pPr>
          <w:hyperlink w:anchor="_Toc301375568" w:history="1">
            <w:r w:rsidR="006A29D5" w:rsidRPr="00E44DFC">
              <w:rPr>
                <w:rStyle w:val="Hyperlink"/>
                <w:noProof/>
              </w:rPr>
              <w:t>Asbestos Management</w:t>
            </w:r>
            <w:r w:rsidR="006A29D5">
              <w:rPr>
                <w:noProof/>
                <w:webHidden/>
              </w:rPr>
              <w:tab/>
            </w:r>
            <w:r w:rsidR="006A29D5">
              <w:rPr>
                <w:noProof/>
                <w:webHidden/>
              </w:rPr>
              <w:fldChar w:fldCharType="begin"/>
            </w:r>
            <w:r w:rsidR="006A29D5">
              <w:rPr>
                <w:noProof/>
                <w:webHidden/>
              </w:rPr>
              <w:instrText xml:space="preserve"> PAGEREF _Toc301375568 \h </w:instrText>
            </w:r>
            <w:r w:rsidR="006A29D5">
              <w:rPr>
                <w:noProof/>
                <w:webHidden/>
              </w:rPr>
            </w:r>
            <w:r w:rsidR="006A29D5">
              <w:rPr>
                <w:noProof/>
                <w:webHidden/>
              </w:rPr>
              <w:fldChar w:fldCharType="separate"/>
            </w:r>
            <w:r w:rsidR="00800E7A">
              <w:rPr>
                <w:noProof/>
                <w:webHidden/>
              </w:rPr>
              <w:t>10</w:t>
            </w:r>
            <w:r w:rsidR="006A29D5">
              <w:rPr>
                <w:noProof/>
                <w:webHidden/>
              </w:rPr>
              <w:fldChar w:fldCharType="end"/>
            </w:r>
          </w:hyperlink>
        </w:p>
        <w:p w:rsidR="006A29D5" w:rsidRDefault="007B36CC">
          <w:pPr>
            <w:pStyle w:val="TOC2"/>
            <w:tabs>
              <w:tab w:val="right" w:leader="dot" w:pos="10790"/>
            </w:tabs>
            <w:rPr>
              <w:rFonts w:eastAsiaTheme="minorEastAsia"/>
              <w:noProof/>
            </w:rPr>
          </w:pPr>
          <w:hyperlink w:anchor="_Toc301375569" w:history="1">
            <w:r w:rsidR="006A29D5" w:rsidRPr="00E44DFC">
              <w:rPr>
                <w:rStyle w:val="Hyperlink"/>
                <w:noProof/>
              </w:rPr>
              <w:t>Contagious Diseases/Conditions</w:t>
            </w:r>
            <w:r w:rsidR="006A29D5">
              <w:rPr>
                <w:noProof/>
                <w:webHidden/>
              </w:rPr>
              <w:tab/>
            </w:r>
            <w:r w:rsidR="006A29D5">
              <w:rPr>
                <w:noProof/>
                <w:webHidden/>
              </w:rPr>
              <w:fldChar w:fldCharType="begin"/>
            </w:r>
            <w:r w:rsidR="006A29D5">
              <w:rPr>
                <w:noProof/>
                <w:webHidden/>
              </w:rPr>
              <w:instrText xml:space="preserve"> PAGEREF _Toc301375569 \h </w:instrText>
            </w:r>
            <w:r w:rsidR="006A29D5">
              <w:rPr>
                <w:noProof/>
                <w:webHidden/>
              </w:rPr>
            </w:r>
            <w:r w:rsidR="006A29D5">
              <w:rPr>
                <w:noProof/>
                <w:webHidden/>
              </w:rPr>
              <w:fldChar w:fldCharType="separate"/>
            </w:r>
            <w:r w:rsidR="00800E7A">
              <w:rPr>
                <w:noProof/>
                <w:webHidden/>
              </w:rPr>
              <w:t>10</w:t>
            </w:r>
            <w:r w:rsidR="006A29D5">
              <w:rPr>
                <w:noProof/>
                <w:webHidden/>
              </w:rPr>
              <w:fldChar w:fldCharType="end"/>
            </w:r>
          </w:hyperlink>
        </w:p>
        <w:p w:rsidR="006A29D5" w:rsidRDefault="007B36CC">
          <w:pPr>
            <w:pStyle w:val="TOC3"/>
            <w:tabs>
              <w:tab w:val="right" w:leader="dot" w:pos="10790"/>
            </w:tabs>
            <w:rPr>
              <w:rFonts w:eastAsiaTheme="minorEastAsia"/>
              <w:noProof/>
            </w:rPr>
          </w:pPr>
          <w:hyperlink w:anchor="_Toc301375570" w:history="1">
            <w:r w:rsidR="006A29D5" w:rsidRPr="00E44DFC">
              <w:rPr>
                <w:rStyle w:val="Hyperlink"/>
                <w:rFonts w:cstheme="minorHAnsi"/>
                <w:i/>
                <w:noProof/>
              </w:rPr>
              <w:t>Bacterial Meningitis</w:t>
            </w:r>
            <w:r w:rsidR="006A29D5">
              <w:rPr>
                <w:noProof/>
                <w:webHidden/>
              </w:rPr>
              <w:tab/>
            </w:r>
            <w:r w:rsidR="006A29D5">
              <w:rPr>
                <w:noProof/>
                <w:webHidden/>
              </w:rPr>
              <w:fldChar w:fldCharType="begin"/>
            </w:r>
            <w:r w:rsidR="006A29D5">
              <w:rPr>
                <w:noProof/>
                <w:webHidden/>
              </w:rPr>
              <w:instrText xml:space="preserve"> PAGEREF _Toc301375570 \h </w:instrText>
            </w:r>
            <w:r w:rsidR="006A29D5">
              <w:rPr>
                <w:noProof/>
                <w:webHidden/>
              </w:rPr>
            </w:r>
            <w:r w:rsidR="006A29D5">
              <w:rPr>
                <w:noProof/>
                <w:webHidden/>
              </w:rPr>
              <w:fldChar w:fldCharType="separate"/>
            </w:r>
            <w:r w:rsidR="00800E7A">
              <w:rPr>
                <w:noProof/>
                <w:webHidden/>
              </w:rPr>
              <w:t>10</w:t>
            </w:r>
            <w:r w:rsidR="006A29D5">
              <w:rPr>
                <w:noProof/>
                <w:webHidden/>
              </w:rPr>
              <w:fldChar w:fldCharType="end"/>
            </w:r>
          </w:hyperlink>
        </w:p>
        <w:p w:rsidR="006A29D5" w:rsidRDefault="007B36CC">
          <w:pPr>
            <w:pStyle w:val="TOC2"/>
            <w:tabs>
              <w:tab w:val="right" w:leader="dot" w:pos="10790"/>
            </w:tabs>
            <w:rPr>
              <w:rFonts w:eastAsiaTheme="minorEastAsia"/>
              <w:noProof/>
            </w:rPr>
          </w:pPr>
          <w:hyperlink w:anchor="_Toc301375571" w:history="1">
            <w:r w:rsidR="006A29D5" w:rsidRPr="00E44DFC">
              <w:rPr>
                <w:rStyle w:val="Hyperlink"/>
                <w:noProof/>
              </w:rPr>
              <w:t>Child Abuse</w:t>
            </w:r>
            <w:r w:rsidR="006A29D5">
              <w:rPr>
                <w:noProof/>
                <w:webHidden/>
              </w:rPr>
              <w:tab/>
            </w:r>
            <w:r w:rsidR="006A29D5">
              <w:rPr>
                <w:noProof/>
                <w:webHidden/>
              </w:rPr>
              <w:fldChar w:fldCharType="begin"/>
            </w:r>
            <w:r w:rsidR="006A29D5">
              <w:rPr>
                <w:noProof/>
                <w:webHidden/>
              </w:rPr>
              <w:instrText xml:space="preserve"> PAGEREF _Toc301375571 \h </w:instrText>
            </w:r>
            <w:r w:rsidR="006A29D5">
              <w:rPr>
                <w:noProof/>
                <w:webHidden/>
              </w:rPr>
            </w:r>
            <w:r w:rsidR="006A29D5">
              <w:rPr>
                <w:noProof/>
                <w:webHidden/>
              </w:rPr>
              <w:fldChar w:fldCharType="separate"/>
            </w:r>
            <w:r w:rsidR="00800E7A">
              <w:rPr>
                <w:noProof/>
                <w:webHidden/>
              </w:rPr>
              <w:t>11</w:t>
            </w:r>
            <w:r w:rsidR="006A29D5">
              <w:rPr>
                <w:noProof/>
                <w:webHidden/>
              </w:rPr>
              <w:fldChar w:fldCharType="end"/>
            </w:r>
          </w:hyperlink>
        </w:p>
        <w:p w:rsidR="006A29D5" w:rsidRDefault="007B36CC">
          <w:pPr>
            <w:pStyle w:val="TOC2"/>
            <w:tabs>
              <w:tab w:val="right" w:leader="dot" w:pos="10790"/>
            </w:tabs>
            <w:rPr>
              <w:rFonts w:eastAsiaTheme="minorEastAsia"/>
              <w:noProof/>
            </w:rPr>
          </w:pPr>
          <w:hyperlink w:anchor="_Toc301375572" w:history="1">
            <w:r w:rsidR="006A29D5" w:rsidRPr="00E44DFC">
              <w:rPr>
                <w:rStyle w:val="Hyperlink"/>
                <w:noProof/>
              </w:rPr>
              <w:t>Clinic Procedures</w:t>
            </w:r>
            <w:r w:rsidR="006A29D5">
              <w:rPr>
                <w:noProof/>
                <w:webHidden/>
              </w:rPr>
              <w:tab/>
            </w:r>
            <w:r w:rsidR="006A29D5">
              <w:rPr>
                <w:noProof/>
                <w:webHidden/>
              </w:rPr>
              <w:fldChar w:fldCharType="begin"/>
            </w:r>
            <w:r w:rsidR="006A29D5">
              <w:rPr>
                <w:noProof/>
                <w:webHidden/>
              </w:rPr>
              <w:instrText xml:space="preserve"> PAGEREF _Toc301375572 \h </w:instrText>
            </w:r>
            <w:r w:rsidR="006A29D5">
              <w:rPr>
                <w:noProof/>
                <w:webHidden/>
              </w:rPr>
            </w:r>
            <w:r w:rsidR="006A29D5">
              <w:rPr>
                <w:noProof/>
                <w:webHidden/>
              </w:rPr>
              <w:fldChar w:fldCharType="separate"/>
            </w:r>
            <w:r w:rsidR="00800E7A">
              <w:rPr>
                <w:noProof/>
                <w:webHidden/>
              </w:rPr>
              <w:t>11</w:t>
            </w:r>
            <w:r w:rsidR="006A29D5">
              <w:rPr>
                <w:noProof/>
                <w:webHidden/>
              </w:rPr>
              <w:fldChar w:fldCharType="end"/>
            </w:r>
          </w:hyperlink>
        </w:p>
        <w:p w:rsidR="006A29D5" w:rsidRDefault="007B36CC">
          <w:pPr>
            <w:pStyle w:val="TOC2"/>
            <w:tabs>
              <w:tab w:val="right" w:leader="dot" w:pos="10790"/>
            </w:tabs>
            <w:rPr>
              <w:rFonts w:eastAsiaTheme="minorEastAsia"/>
              <w:noProof/>
            </w:rPr>
          </w:pPr>
          <w:hyperlink w:anchor="_Toc301375573" w:history="1">
            <w:r w:rsidR="006A29D5" w:rsidRPr="00E44DFC">
              <w:rPr>
                <w:rStyle w:val="Hyperlink"/>
                <w:noProof/>
              </w:rPr>
              <w:t>Emergency School Closings</w:t>
            </w:r>
            <w:r w:rsidR="006A29D5">
              <w:rPr>
                <w:noProof/>
                <w:webHidden/>
              </w:rPr>
              <w:tab/>
            </w:r>
            <w:r w:rsidR="006A29D5">
              <w:rPr>
                <w:noProof/>
                <w:webHidden/>
              </w:rPr>
              <w:fldChar w:fldCharType="begin"/>
            </w:r>
            <w:r w:rsidR="006A29D5">
              <w:rPr>
                <w:noProof/>
                <w:webHidden/>
              </w:rPr>
              <w:instrText xml:space="preserve"> PAGEREF _Toc301375573 \h </w:instrText>
            </w:r>
            <w:r w:rsidR="006A29D5">
              <w:rPr>
                <w:noProof/>
                <w:webHidden/>
              </w:rPr>
            </w:r>
            <w:r w:rsidR="006A29D5">
              <w:rPr>
                <w:noProof/>
                <w:webHidden/>
              </w:rPr>
              <w:fldChar w:fldCharType="separate"/>
            </w:r>
            <w:r w:rsidR="00800E7A">
              <w:rPr>
                <w:noProof/>
                <w:webHidden/>
              </w:rPr>
              <w:t>11</w:t>
            </w:r>
            <w:r w:rsidR="006A29D5">
              <w:rPr>
                <w:noProof/>
                <w:webHidden/>
              </w:rPr>
              <w:fldChar w:fldCharType="end"/>
            </w:r>
          </w:hyperlink>
        </w:p>
        <w:p w:rsidR="006A29D5" w:rsidRDefault="007B36CC">
          <w:pPr>
            <w:pStyle w:val="TOC2"/>
            <w:tabs>
              <w:tab w:val="right" w:leader="dot" w:pos="10790"/>
            </w:tabs>
            <w:rPr>
              <w:rFonts w:eastAsiaTheme="minorEastAsia"/>
              <w:noProof/>
            </w:rPr>
          </w:pPr>
          <w:hyperlink w:anchor="_Toc301375574" w:history="1">
            <w:r w:rsidR="006A29D5" w:rsidRPr="00E44DFC">
              <w:rPr>
                <w:rStyle w:val="Hyperlink"/>
                <w:noProof/>
              </w:rPr>
              <w:t>Immunizations</w:t>
            </w:r>
            <w:r w:rsidR="006A29D5">
              <w:rPr>
                <w:noProof/>
                <w:webHidden/>
              </w:rPr>
              <w:tab/>
            </w:r>
            <w:r w:rsidR="006A29D5">
              <w:rPr>
                <w:noProof/>
                <w:webHidden/>
              </w:rPr>
              <w:fldChar w:fldCharType="begin"/>
            </w:r>
            <w:r w:rsidR="006A29D5">
              <w:rPr>
                <w:noProof/>
                <w:webHidden/>
              </w:rPr>
              <w:instrText xml:space="preserve"> PAGEREF _Toc301375574 \h </w:instrText>
            </w:r>
            <w:r w:rsidR="006A29D5">
              <w:rPr>
                <w:noProof/>
                <w:webHidden/>
              </w:rPr>
            </w:r>
            <w:r w:rsidR="006A29D5">
              <w:rPr>
                <w:noProof/>
                <w:webHidden/>
              </w:rPr>
              <w:fldChar w:fldCharType="separate"/>
            </w:r>
            <w:r w:rsidR="00800E7A">
              <w:rPr>
                <w:noProof/>
                <w:webHidden/>
              </w:rPr>
              <w:t>12</w:t>
            </w:r>
            <w:r w:rsidR="006A29D5">
              <w:rPr>
                <w:noProof/>
                <w:webHidden/>
              </w:rPr>
              <w:fldChar w:fldCharType="end"/>
            </w:r>
          </w:hyperlink>
        </w:p>
        <w:p w:rsidR="006A29D5" w:rsidRDefault="007B36CC">
          <w:pPr>
            <w:pStyle w:val="TOC2"/>
            <w:tabs>
              <w:tab w:val="right" w:leader="dot" w:pos="10790"/>
            </w:tabs>
            <w:rPr>
              <w:rFonts w:eastAsiaTheme="minorEastAsia"/>
              <w:noProof/>
            </w:rPr>
          </w:pPr>
          <w:hyperlink w:anchor="_Toc301375575" w:history="1">
            <w:r w:rsidR="006A29D5" w:rsidRPr="00E44DFC">
              <w:rPr>
                <w:rStyle w:val="Hyperlink"/>
                <w:noProof/>
              </w:rPr>
              <w:t>Law Enforcement Agencies On Campus</w:t>
            </w:r>
            <w:r w:rsidR="006A29D5">
              <w:rPr>
                <w:noProof/>
                <w:webHidden/>
              </w:rPr>
              <w:tab/>
            </w:r>
            <w:r w:rsidR="006A29D5">
              <w:rPr>
                <w:noProof/>
                <w:webHidden/>
              </w:rPr>
              <w:fldChar w:fldCharType="begin"/>
            </w:r>
            <w:r w:rsidR="006A29D5">
              <w:rPr>
                <w:noProof/>
                <w:webHidden/>
              </w:rPr>
              <w:instrText xml:space="preserve"> PAGEREF _Toc301375575 \h </w:instrText>
            </w:r>
            <w:r w:rsidR="006A29D5">
              <w:rPr>
                <w:noProof/>
                <w:webHidden/>
              </w:rPr>
            </w:r>
            <w:r w:rsidR="006A29D5">
              <w:rPr>
                <w:noProof/>
                <w:webHidden/>
              </w:rPr>
              <w:fldChar w:fldCharType="separate"/>
            </w:r>
            <w:r w:rsidR="00800E7A">
              <w:rPr>
                <w:noProof/>
                <w:webHidden/>
              </w:rPr>
              <w:t>12</w:t>
            </w:r>
            <w:r w:rsidR="006A29D5">
              <w:rPr>
                <w:noProof/>
                <w:webHidden/>
              </w:rPr>
              <w:fldChar w:fldCharType="end"/>
            </w:r>
          </w:hyperlink>
        </w:p>
        <w:p w:rsidR="006A29D5" w:rsidRDefault="007B36CC">
          <w:pPr>
            <w:pStyle w:val="TOC2"/>
            <w:tabs>
              <w:tab w:val="right" w:leader="dot" w:pos="10790"/>
            </w:tabs>
            <w:rPr>
              <w:rFonts w:eastAsiaTheme="minorEastAsia"/>
              <w:noProof/>
            </w:rPr>
          </w:pPr>
          <w:hyperlink w:anchor="_Toc301375576" w:history="1">
            <w:r w:rsidR="006A29D5" w:rsidRPr="00E44DFC">
              <w:rPr>
                <w:rStyle w:val="Hyperlink"/>
                <w:noProof/>
              </w:rPr>
              <w:t>Medication Policies</w:t>
            </w:r>
            <w:r w:rsidR="006A29D5">
              <w:rPr>
                <w:noProof/>
                <w:webHidden/>
              </w:rPr>
              <w:tab/>
            </w:r>
            <w:r w:rsidR="006A29D5">
              <w:rPr>
                <w:noProof/>
                <w:webHidden/>
              </w:rPr>
              <w:fldChar w:fldCharType="begin"/>
            </w:r>
            <w:r w:rsidR="006A29D5">
              <w:rPr>
                <w:noProof/>
                <w:webHidden/>
              </w:rPr>
              <w:instrText xml:space="preserve"> PAGEREF _Toc301375576 \h </w:instrText>
            </w:r>
            <w:r w:rsidR="006A29D5">
              <w:rPr>
                <w:noProof/>
                <w:webHidden/>
              </w:rPr>
            </w:r>
            <w:r w:rsidR="006A29D5">
              <w:rPr>
                <w:noProof/>
                <w:webHidden/>
              </w:rPr>
              <w:fldChar w:fldCharType="separate"/>
            </w:r>
            <w:r w:rsidR="00800E7A">
              <w:rPr>
                <w:noProof/>
                <w:webHidden/>
              </w:rPr>
              <w:t>12</w:t>
            </w:r>
            <w:r w:rsidR="006A29D5">
              <w:rPr>
                <w:noProof/>
                <w:webHidden/>
              </w:rPr>
              <w:fldChar w:fldCharType="end"/>
            </w:r>
          </w:hyperlink>
        </w:p>
        <w:p w:rsidR="006A29D5" w:rsidRDefault="007B36CC">
          <w:pPr>
            <w:pStyle w:val="TOC3"/>
            <w:tabs>
              <w:tab w:val="right" w:leader="dot" w:pos="10790"/>
            </w:tabs>
            <w:rPr>
              <w:rFonts w:eastAsiaTheme="minorEastAsia"/>
              <w:noProof/>
            </w:rPr>
          </w:pPr>
          <w:hyperlink w:anchor="_Toc301375577" w:history="1">
            <w:r w:rsidR="006A29D5" w:rsidRPr="00E44DFC">
              <w:rPr>
                <w:rStyle w:val="Hyperlink"/>
                <w:rFonts w:cstheme="minorHAnsi"/>
                <w:i/>
                <w:noProof/>
              </w:rPr>
              <w:t>Asthma and Anaphylaxis Medication</w:t>
            </w:r>
            <w:r w:rsidR="006A29D5">
              <w:rPr>
                <w:noProof/>
                <w:webHidden/>
              </w:rPr>
              <w:tab/>
            </w:r>
            <w:r w:rsidR="006A29D5">
              <w:rPr>
                <w:noProof/>
                <w:webHidden/>
              </w:rPr>
              <w:fldChar w:fldCharType="begin"/>
            </w:r>
            <w:r w:rsidR="006A29D5">
              <w:rPr>
                <w:noProof/>
                <w:webHidden/>
              </w:rPr>
              <w:instrText xml:space="preserve"> PAGEREF _Toc301375577 \h </w:instrText>
            </w:r>
            <w:r w:rsidR="006A29D5">
              <w:rPr>
                <w:noProof/>
                <w:webHidden/>
              </w:rPr>
            </w:r>
            <w:r w:rsidR="006A29D5">
              <w:rPr>
                <w:noProof/>
                <w:webHidden/>
              </w:rPr>
              <w:fldChar w:fldCharType="separate"/>
            </w:r>
            <w:r w:rsidR="00800E7A">
              <w:rPr>
                <w:noProof/>
                <w:webHidden/>
              </w:rPr>
              <w:t>13</w:t>
            </w:r>
            <w:r w:rsidR="006A29D5">
              <w:rPr>
                <w:noProof/>
                <w:webHidden/>
              </w:rPr>
              <w:fldChar w:fldCharType="end"/>
            </w:r>
          </w:hyperlink>
        </w:p>
        <w:p w:rsidR="006A29D5" w:rsidRDefault="007B36CC">
          <w:pPr>
            <w:pStyle w:val="TOC3"/>
            <w:tabs>
              <w:tab w:val="right" w:leader="dot" w:pos="10790"/>
            </w:tabs>
            <w:rPr>
              <w:rFonts w:eastAsiaTheme="minorEastAsia"/>
              <w:noProof/>
            </w:rPr>
          </w:pPr>
          <w:hyperlink w:anchor="_Toc301375578" w:history="1">
            <w:r w:rsidR="006A29D5" w:rsidRPr="00E44DFC">
              <w:rPr>
                <w:rStyle w:val="Hyperlink"/>
                <w:rFonts w:cstheme="minorHAnsi"/>
                <w:i/>
                <w:noProof/>
              </w:rPr>
              <w:t>Diabetes Management</w:t>
            </w:r>
            <w:r w:rsidR="006A29D5">
              <w:rPr>
                <w:noProof/>
                <w:webHidden/>
              </w:rPr>
              <w:tab/>
            </w:r>
            <w:r w:rsidR="006A29D5">
              <w:rPr>
                <w:noProof/>
                <w:webHidden/>
              </w:rPr>
              <w:fldChar w:fldCharType="begin"/>
            </w:r>
            <w:r w:rsidR="006A29D5">
              <w:rPr>
                <w:noProof/>
                <w:webHidden/>
              </w:rPr>
              <w:instrText xml:space="preserve"> PAGEREF _Toc301375578 \h </w:instrText>
            </w:r>
            <w:r w:rsidR="006A29D5">
              <w:rPr>
                <w:noProof/>
                <w:webHidden/>
              </w:rPr>
            </w:r>
            <w:r w:rsidR="006A29D5">
              <w:rPr>
                <w:noProof/>
                <w:webHidden/>
              </w:rPr>
              <w:fldChar w:fldCharType="separate"/>
            </w:r>
            <w:r w:rsidR="00800E7A">
              <w:rPr>
                <w:noProof/>
                <w:webHidden/>
              </w:rPr>
              <w:t>13</w:t>
            </w:r>
            <w:r w:rsidR="006A29D5">
              <w:rPr>
                <w:noProof/>
                <w:webHidden/>
              </w:rPr>
              <w:fldChar w:fldCharType="end"/>
            </w:r>
          </w:hyperlink>
        </w:p>
        <w:p w:rsidR="006A29D5" w:rsidRDefault="007B36CC">
          <w:pPr>
            <w:pStyle w:val="TOC3"/>
            <w:tabs>
              <w:tab w:val="right" w:leader="dot" w:pos="10790"/>
            </w:tabs>
            <w:rPr>
              <w:rFonts w:eastAsiaTheme="minorEastAsia"/>
              <w:noProof/>
            </w:rPr>
          </w:pPr>
          <w:hyperlink w:anchor="_Toc301375579" w:history="1">
            <w:r w:rsidR="006A29D5" w:rsidRPr="00E44DFC">
              <w:rPr>
                <w:rStyle w:val="Hyperlink"/>
                <w:rFonts w:cstheme="minorHAnsi"/>
                <w:i/>
                <w:noProof/>
              </w:rPr>
              <w:t>Psychotropic Drugs</w:t>
            </w:r>
            <w:r w:rsidR="006A29D5">
              <w:rPr>
                <w:noProof/>
                <w:webHidden/>
              </w:rPr>
              <w:tab/>
            </w:r>
            <w:r w:rsidR="006A29D5">
              <w:rPr>
                <w:noProof/>
                <w:webHidden/>
              </w:rPr>
              <w:fldChar w:fldCharType="begin"/>
            </w:r>
            <w:r w:rsidR="006A29D5">
              <w:rPr>
                <w:noProof/>
                <w:webHidden/>
              </w:rPr>
              <w:instrText xml:space="preserve"> PAGEREF _Toc301375579 \h </w:instrText>
            </w:r>
            <w:r w:rsidR="006A29D5">
              <w:rPr>
                <w:noProof/>
                <w:webHidden/>
              </w:rPr>
            </w:r>
            <w:r w:rsidR="006A29D5">
              <w:rPr>
                <w:noProof/>
                <w:webHidden/>
              </w:rPr>
              <w:fldChar w:fldCharType="separate"/>
            </w:r>
            <w:r w:rsidR="00800E7A">
              <w:rPr>
                <w:noProof/>
                <w:webHidden/>
              </w:rPr>
              <w:t>13</w:t>
            </w:r>
            <w:r w:rsidR="006A29D5">
              <w:rPr>
                <w:noProof/>
                <w:webHidden/>
              </w:rPr>
              <w:fldChar w:fldCharType="end"/>
            </w:r>
          </w:hyperlink>
        </w:p>
        <w:p w:rsidR="006A29D5" w:rsidRDefault="007B36CC">
          <w:pPr>
            <w:pStyle w:val="TOC2"/>
            <w:tabs>
              <w:tab w:val="right" w:leader="dot" w:pos="10790"/>
            </w:tabs>
            <w:rPr>
              <w:rFonts w:eastAsiaTheme="minorEastAsia"/>
              <w:noProof/>
            </w:rPr>
          </w:pPr>
          <w:hyperlink w:anchor="_Toc301375580" w:history="1">
            <w:r w:rsidR="006A29D5" w:rsidRPr="00E44DFC">
              <w:rPr>
                <w:rStyle w:val="Hyperlink"/>
                <w:noProof/>
              </w:rPr>
              <w:t>Pest Control Policy</w:t>
            </w:r>
            <w:r w:rsidR="006A29D5">
              <w:rPr>
                <w:noProof/>
                <w:webHidden/>
              </w:rPr>
              <w:tab/>
            </w:r>
            <w:r w:rsidR="006A29D5">
              <w:rPr>
                <w:noProof/>
                <w:webHidden/>
              </w:rPr>
              <w:fldChar w:fldCharType="begin"/>
            </w:r>
            <w:r w:rsidR="006A29D5">
              <w:rPr>
                <w:noProof/>
                <w:webHidden/>
              </w:rPr>
              <w:instrText xml:space="preserve"> PAGEREF _Toc301375580 \h </w:instrText>
            </w:r>
            <w:r w:rsidR="006A29D5">
              <w:rPr>
                <w:noProof/>
                <w:webHidden/>
              </w:rPr>
            </w:r>
            <w:r w:rsidR="006A29D5">
              <w:rPr>
                <w:noProof/>
                <w:webHidden/>
              </w:rPr>
              <w:fldChar w:fldCharType="separate"/>
            </w:r>
            <w:r w:rsidR="00800E7A">
              <w:rPr>
                <w:noProof/>
                <w:webHidden/>
              </w:rPr>
              <w:t>13</w:t>
            </w:r>
            <w:r w:rsidR="006A29D5">
              <w:rPr>
                <w:noProof/>
                <w:webHidden/>
              </w:rPr>
              <w:fldChar w:fldCharType="end"/>
            </w:r>
          </w:hyperlink>
        </w:p>
        <w:p w:rsidR="006A29D5" w:rsidRDefault="007B36CC">
          <w:pPr>
            <w:pStyle w:val="TOC2"/>
            <w:tabs>
              <w:tab w:val="right" w:leader="dot" w:pos="10790"/>
            </w:tabs>
            <w:rPr>
              <w:rStyle w:val="Hyperlink"/>
              <w:noProof/>
            </w:rPr>
          </w:pPr>
          <w:hyperlink w:anchor="_Toc301375581" w:history="1">
            <w:r w:rsidR="006A29D5" w:rsidRPr="00E44DFC">
              <w:rPr>
                <w:rStyle w:val="Hyperlink"/>
                <w:noProof/>
              </w:rPr>
              <w:t>Steroids</w:t>
            </w:r>
            <w:r w:rsidR="006A29D5">
              <w:rPr>
                <w:noProof/>
                <w:webHidden/>
              </w:rPr>
              <w:tab/>
            </w:r>
            <w:r w:rsidR="006A29D5">
              <w:rPr>
                <w:noProof/>
                <w:webHidden/>
              </w:rPr>
              <w:fldChar w:fldCharType="begin"/>
            </w:r>
            <w:r w:rsidR="006A29D5">
              <w:rPr>
                <w:noProof/>
                <w:webHidden/>
              </w:rPr>
              <w:instrText xml:space="preserve"> PAGEREF _Toc301375581 \h </w:instrText>
            </w:r>
            <w:r w:rsidR="006A29D5">
              <w:rPr>
                <w:noProof/>
                <w:webHidden/>
              </w:rPr>
            </w:r>
            <w:r w:rsidR="006A29D5">
              <w:rPr>
                <w:noProof/>
                <w:webHidden/>
              </w:rPr>
              <w:fldChar w:fldCharType="separate"/>
            </w:r>
            <w:r w:rsidR="00800E7A">
              <w:rPr>
                <w:noProof/>
                <w:webHidden/>
              </w:rPr>
              <w:t>13</w:t>
            </w:r>
            <w:r w:rsidR="006A29D5">
              <w:rPr>
                <w:noProof/>
                <w:webHidden/>
              </w:rPr>
              <w:fldChar w:fldCharType="end"/>
            </w:r>
          </w:hyperlink>
        </w:p>
        <w:p w:rsidR="00C32526" w:rsidRPr="00C32526" w:rsidRDefault="008A3C77" w:rsidP="00C32526">
          <w:pPr>
            <w:rPr>
              <w:b/>
              <w:noProof/>
              <w:sz w:val="24"/>
              <w:szCs w:val="24"/>
              <w:u w:val="single"/>
            </w:rPr>
          </w:pPr>
          <w:r>
            <w:rPr>
              <w:b/>
              <w:noProof/>
              <w:sz w:val="24"/>
              <w:szCs w:val="24"/>
              <w:u w:val="single"/>
            </w:rPr>
            <w:t>Academic &amp; Curriculum Programs</w:t>
          </w:r>
        </w:p>
        <w:p w:rsidR="006A29D5" w:rsidRDefault="007B36CC">
          <w:pPr>
            <w:pStyle w:val="TOC2"/>
            <w:tabs>
              <w:tab w:val="right" w:leader="dot" w:pos="10790"/>
            </w:tabs>
            <w:rPr>
              <w:rFonts w:eastAsiaTheme="minorEastAsia"/>
              <w:noProof/>
            </w:rPr>
          </w:pPr>
          <w:hyperlink w:anchor="_Toc301375582" w:history="1">
            <w:r w:rsidR="006A29D5" w:rsidRPr="00E44DFC">
              <w:rPr>
                <w:rStyle w:val="Hyperlink"/>
                <w:noProof/>
              </w:rPr>
              <w:t>Academic Programs</w:t>
            </w:r>
            <w:r w:rsidR="006A29D5">
              <w:rPr>
                <w:noProof/>
                <w:webHidden/>
              </w:rPr>
              <w:tab/>
            </w:r>
            <w:r w:rsidR="006A29D5">
              <w:rPr>
                <w:noProof/>
                <w:webHidden/>
              </w:rPr>
              <w:fldChar w:fldCharType="begin"/>
            </w:r>
            <w:r w:rsidR="006A29D5">
              <w:rPr>
                <w:noProof/>
                <w:webHidden/>
              </w:rPr>
              <w:instrText xml:space="preserve"> PAGEREF _Toc301375582 \h </w:instrText>
            </w:r>
            <w:r w:rsidR="006A29D5">
              <w:rPr>
                <w:noProof/>
                <w:webHidden/>
              </w:rPr>
            </w:r>
            <w:r w:rsidR="006A29D5">
              <w:rPr>
                <w:noProof/>
                <w:webHidden/>
              </w:rPr>
              <w:fldChar w:fldCharType="separate"/>
            </w:r>
            <w:r w:rsidR="00800E7A">
              <w:rPr>
                <w:noProof/>
                <w:webHidden/>
              </w:rPr>
              <w:t>14</w:t>
            </w:r>
            <w:r w:rsidR="006A29D5">
              <w:rPr>
                <w:noProof/>
                <w:webHidden/>
              </w:rPr>
              <w:fldChar w:fldCharType="end"/>
            </w:r>
          </w:hyperlink>
        </w:p>
        <w:p w:rsidR="006A29D5" w:rsidRDefault="007B36CC">
          <w:pPr>
            <w:pStyle w:val="TOC2"/>
            <w:tabs>
              <w:tab w:val="right" w:leader="dot" w:pos="10790"/>
            </w:tabs>
            <w:rPr>
              <w:rFonts w:eastAsiaTheme="minorEastAsia"/>
              <w:noProof/>
            </w:rPr>
          </w:pPr>
          <w:hyperlink w:anchor="_Toc301375583" w:history="1">
            <w:r w:rsidR="006A29D5" w:rsidRPr="00E44DFC">
              <w:rPr>
                <w:rStyle w:val="Hyperlink"/>
                <w:noProof/>
              </w:rPr>
              <w:t>Academic Honors [H]</w:t>
            </w:r>
            <w:r w:rsidR="006A29D5">
              <w:rPr>
                <w:noProof/>
                <w:webHidden/>
              </w:rPr>
              <w:tab/>
            </w:r>
            <w:r w:rsidR="006A29D5">
              <w:rPr>
                <w:noProof/>
                <w:webHidden/>
              </w:rPr>
              <w:fldChar w:fldCharType="begin"/>
            </w:r>
            <w:r w:rsidR="006A29D5">
              <w:rPr>
                <w:noProof/>
                <w:webHidden/>
              </w:rPr>
              <w:instrText xml:space="preserve"> PAGEREF _Toc301375583 \h </w:instrText>
            </w:r>
            <w:r w:rsidR="006A29D5">
              <w:rPr>
                <w:noProof/>
                <w:webHidden/>
              </w:rPr>
            </w:r>
            <w:r w:rsidR="006A29D5">
              <w:rPr>
                <w:noProof/>
                <w:webHidden/>
              </w:rPr>
              <w:fldChar w:fldCharType="separate"/>
            </w:r>
            <w:r w:rsidR="00800E7A">
              <w:rPr>
                <w:noProof/>
                <w:webHidden/>
              </w:rPr>
              <w:t>14</w:t>
            </w:r>
            <w:r w:rsidR="006A29D5">
              <w:rPr>
                <w:noProof/>
                <w:webHidden/>
              </w:rPr>
              <w:fldChar w:fldCharType="end"/>
            </w:r>
          </w:hyperlink>
        </w:p>
        <w:p w:rsidR="006A29D5" w:rsidRDefault="007B36CC">
          <w:pPr>
            <w:pStyle w:val="TOC3"/>
            <w:tabs>
              <w:tab w:val="right" w:leader="dot" w:pos="10790"/>
            </w:tabs>
            <w:rPr>
              <w:rFonts w:eastAsiaTheme="minorEastAsia"/>
              <w:noProof/>
            </w:rPr>
          </w:pPr>
          <w:hyperlink w:anchor="_Toc301375584" w:history="1">
            <w:r w:rsidR="006A29D5" w:rsidRPr="00E44DFC">
              <w:rPr>
                <w:rStyle w:val="Hyperlink"/>
                <w:rFonts w:cstheme="minorHAnsi"/>
                <w:i/>
                <w:noProof/>
              </w:rPr>
              <w:t>Top Ten Percent</w:t>
            </w:r>
            <w:r w:rsidR="006A29D5">
              <w:rPr>
                <w:noProof/>
                <w:webHidden/>
              </w:rPr>
              <w:tab/>
            </w:r>
            <w:r w:rsidR="006A29D5">
              <w:rPr>
                <w:noProof/>
                <w:webHidden/>
              </w:rPr>
              <w:fldChar w:fldCharType="begin"/>
            </w:r>
            <w:r w:rsidR="006A29D5">
              <w:rPr>
                <w:noProof/>
                <w:webHidden/>
              </w:rPr>
              <w:instrText xml:space="preserve"> PAGEREF _Toc301375584 \h </w:instrText>
            </w:r>
            <w:r w:rsidR="006A29D5">
              <w:rPr>
                <w:noProof/>
                <w:webHidden/>
              </w:rPr>
            </w:r>
            <w:r w:rsidR="006A29D5">
              <w:rPr>
                <w:noProof/>
                <w:webHidden/>
              </w:rPr>
              <w:fldChar w:fldCharType="separate"/>
            </w:r>
            <w:r w:rsidR="00800E7A">
              <w:rPr>
                <w:noProof/>
                <w:webHidden/>
              </w:rPr>
              <w:t>14</w:t>
            </w:r>
            <w:r w:rsidR="006A29D5">
              <w:rPr>
                <w:noProof/>
                <w:webHidden/>
              </w:rPr>
              <w:fldChar w:fldCharType="end"/>
            </w:r>
          </w:hyperlink>
        </w:p>
        <w:p w:rsidR="006A29D5" w:rsidRDefault="007B36CC">
          <w:pPr>
            <w:pStyle w:val="TOC2"/>
            <w:tabs>
              <w:tab w:val="right" w:leader="dot" w:pos="10790"/>
            </w:tabs>
            <w:rPr>
              <w:rFonts w:eastAsiaTheme="minorEastAsia"/>
              <w:noProof/>
            </w:rPr>
          </w:pPr>
          <w:hyperlink w:anchor="_Toc301375585" w:history="1">
            <w:r w:rsidR="006A29D5" w:rsidRPr="00E44DFC">
              <w:rPr>
                <w:rStyle w:val="Hyperlink"/>
                <w:noProof/>
              </w:rPr>
              <w:t>Class Rank Calculation [H]</w:t>
            </w:r>
            <w:r w:rsidR="006A29D5">
              <w:rPr>
                <w:noProof/>
                <w:webHidden/>
              </w:rPr>
              <w:tab/>
            </w:r>
            <w:r w:rsidR="006A29D5">
              <w:rPr>
                <w:noProof/>
                <w:webHidden/>
              </w:rPr>
              <w:fldChar w:fldCharType="begin"/>
            </w:r>
            <w:r w:rsidR="006A29D5">
              <w:rPr>
                <w:noProof/>
                <w:webHidden/>
              </w:rPr>
              <w:instrText xml:space="preserve"> PAGEREF _Toc301375585 \h </w:instrText>
            </w:r>
            <w:r w:rsidR="006A29D5">
              <w:rPr>
                <w:noProof/>
                <w:webHidden/>
              </w:rPr>
            </w:r>
            <w:r w:rsidR="006A29D5">
              <w:rPr>
                <w:noProof/>
                <w:webHidden/>
              </w:rPr>
              <w:fldChar w:fldCharType="separate"/>
            </w:r>
            <w:r w:rsidR="00800E7A">
              <w:rPr>
                <w:noProof/>
                <w:webHidden/>
              </w:rPr>
              <w:t>14</w:t>
            </w:r>
            <w:r w:rsidR="006A29D5">
              <w:rPr>
                <w:noProof/>
                <w:webHidden/>
              </w:rPr>
              <w:fldChar w:fldCharType="end"/>
            </w:r>
          </w:hyperlink>
        </w:p>
        <w:p w:rsidR="006A29D5" w:rsidRDefault="007B36CC">
          <w:pPr>
            <w:pStyle w:val="TOC2"/>
            <w:tabs>
              <w:tab w:val="right" w:leader="dot" w:pos="10790"/>
            </w:tabs>
            <w:rPr>
              <w:rFonts w:eastAsiaTheme="minorEastAsia"/>
              <w:noProof/>
            </w:rPr>
          </w:pPr>
          <w:hyperlink w:anchor="_Toc301375587" w:history="1">
            <w:r w:rsidR="006A29D5" w:rsidRPr="00E44DFC">
              <w:rPr>
                <w:rStyle w:val="Hyperlink"/>
                <w:noProof/>
              </w:rPr>
              <w:t>Credits Earned [H]</w:t>
            </w:r>
            <w:r w:rsidR="006A29D5">
              <w:rPr>
                <w:noProof/>
                <w:webHidden/>
              </w:rPr>
              <w:tab/>
            </w:r>
            <w:r w:rsidR="006A29D5">
              <w:rPr>
                <w:noProof/>
                <w:webHidden/>
              </w:rPr>
              <w:fldChar w:fldCharType="begin"/>
            </w:r>
            <w:r w:rsidR="006A29D5">
              <w:rPr>
                <w:noProof/>
                <w:webHidden/>
              </w:rPr>
              <w:instrText xml:space="preserve"> PAGEREF _Toc301375587 \h </w:instrText>
            </w:r>
            <w:r w:rsidR="006A29D5">
              <w:rPr>
                <w:noProof/>
                <w:webHidden/>
              </w:rPr>
            </w:r>
            <w:r w:rsidR="006A29D5">
              <w:rPr>
                <w:noProof/>
                <w:webHidden/>
              </w:rPr>
              <w:fldChar w:fldCharType="separate"/>
            </w:r>
            <w:r w:rsidR="00800E7A">
              <w:rPr>
                <w:noProof/>
                <w:webHidden/>
              </w:rPr>
              <w:t>1</w:t>
            </w:r>
            <w:r w:rsidR="006A29D5">
              <w:rPr>
                <w:noProof/>
                <w:webHidden/>
              </w:rPr>
              <w:fldChar w:fldCharType="end"/>
            </w:r>
          </w:hyperlink>
          <w:r w:rsidR="00602450">
            <w:rPr>
              <w:noProof/>
            </w:rPr>
            <w:t>4</w:t>
          </w:r>
        </w:p>
        <w:p w:rsidR="006A29D5" w:rsidRDefault="007B36CC">
          <w:pPr>
            <w:pStyle w:val="TOC2"/>
            <w:tabs>
              <w:tab w:val="right" w:leader="dot" w:pos="10790"/>
            </w:tabs>
            <w:rPr>
              <w:rFonts w:eastAsiaTheme="minorEastAsia"/>
              <w:noProof/>
            </w:rPr>
          </w:pPr>
          <w:hyperlink w:anchor="_Toc301375588" w:history="1">
            <w:r w:rsidR="006A29D5" w:rsidRPr="00E44DFC">
              <w:rPr>
                <w:rStyle w:val="Hyperlink"/>
                <w:noProof/>
              </w:rPr>
              <w:t>Credit by Examination</w:t>
            </w:r>
            <w:r w:rsidR="006A29D5">
              <w:rPr>
                <w:noProof/>
                <w:webHidden/>
              </w:rPr>
              <w:tab/>
            </w:r>
            <w:r w:rsidR="006A29D5">
              <w:rPr>
                <w:noProof/>
                <w:webHidden/>
              </w:rPr>
              <w:fldChar w:fldCharType="begin"/>
            </w:r>
            <w:r w:rsidR="006A29D5">
              <w:rPr>
                <w:noProof/>
                <w:webHidden/>
              </w:rPr>
              <w:instrText xml:space="preserve"> PAGEREF _Toc301375588 \h </w:instrText>
            </w:r>
            <w:r w:rsidR="006A29D5">
              <w:rPr>
                <w:noProof/>
                <w:webHidden/>
              </w:rPr>
            </w:r>
            <w:r w:rsidR="006A29D5">
              <w:rPr>
                <w:noProof/>
                <w:webHidden/>
              </w:rPr>
              <w:fldChar w:fldCharType="separate"/>
            </w:r>
            <w:r w:rsidR="00800E7A">
              <w:rPr>
                <w:noProof/>
                <w:webHidden/>
              </w:rPr>
              <w:t>15</w:t>
            </w:r>
            <w:r w:rsidR="006A29D5">
              <w:rPr>
                <w:noProof/>
                <w:webHidden/>
              </w:rPr>
              <w:fldChar w:fldCharType="end"/>
            </w:r>
          </w:hyperlink>
        </w:p>
        <w:p w:rsidR="006A29D5" w:rsidRDefault="007B36CC">
          <w:pPr>
            <w:pStyle w:val="TOC2"/>
            <w:tabs>
              <w:tab w:val="right" w:leader="dot" w:pos="10790"/>
            </w:tabs>
            <w:rPr>
              <w:rFonts w:eastAsiaTheme="minorEastAsia"/>
              <w:noProof/>
            </w:rPr>
          </w:pPr>
          <w:hyperlink w:anchor="_Toc301375589" w:history="1">
            <w:r w:rsidR="006A29D5" w:rsidRPr="00E44DFC">
              <w:rPr>
                <w:rStyle w:val="Hyperlink"/>
                <w:noProof/>
              </w:rPr>
              <w:t>Final Exam Exemption Policy [H]</w:t>
            </w:r>
            <w:r w:rsidR="006A29D5">
              <w:rPr>
                <w:noProof/>
                <w:webHidden/>
              </w:rPr>
              <w:tab/>
            </w:r>
            <w:r w:rsidR="006A29D5">
              <w:rPr>
                <w:noProof/>
                <w:webHidden/>
              </w:rPr>
              <w:fldChar w:fldCharType="begin"/>
            </w:r>
            <w:r w:rsidR="006A29D5">
              <w:rPr>
                <w:noProof/>
                <w:webHidden/>
              </w:rPr>
              <w:instrText xml:space="preserve"> PAGEREF _Toc301375589 \h </w:instrText>
            </w:r>
            <w:r w:rsidR="006A29D5">
              <w:rPr>
                <w:noProof/>
                <w:webHidden/>
              </w:rPr>
            </w:r>
            <w:r w:rsidR="006A29D5">
              <w:rPr>
                <w:noProof/>
                <w:webHidden/>
              </w:rPr>
              <w:fldChar w:fldCharType="separate"/>
            </w:r>
            <w:r w:rsidR="00800E7A">
              <w:rPr>
                <w:noProof/>
                <w:webHidden/>
              </w:rPr>
              <w:t>15</w:t>
            </w:r>
            <w:r w:rsidR="006A29D5">
              <w:rPr>
                <w:noProof/>
                <w:webHidden/>
              </w:rPr>
              <w:fldChar w:fldCharType="end"/>
            </w:r>
          </w:hyperlink>
        </w:p>
        <w:p w:rsidR="006A29D5" w:rsidRDefault="007B36CC">
          <w:pPr>
            <w:pStyle w:val="TOC2"/>
            <w:tabs>
              <w:tab w:val="right" w:leader="dot" w:pos="10790"/>
            </w:tabs>
            <w:rPr>
              <w:rFonts w:eastAsiaTheme="minorEastAsia"/>
              <w:noProof/>
            </w:rPr>
          </w:pPr>
          <w:hyperlink w:anchor="_Toc301375590" w:history="1">
            <w:r w:rsidR="006A29D5" w:rsidRPr="00E44DFC">
              <w:rPr>
                <w:rStyle w:val="Hyperlink"/>
                <w:noProof/>
              </w:rPr>
              <w:t>Grade Classification [H]</w:t>
            </w:r>
            <w:r w:rsidR="006A29D5">
              <w:rPr>
                <w:noProof/>
                <w:webHidden/>
              </w:rPr>
              <w:tab/>
            </w:r>
            <w:r w:rsidR="006A29D5">
              <w:rPr>
                <w:noProof/>
                <w:webHidden/>
              </w:rPr>
              <w:fldChar w:fldCharType="begin"/>
            </w:r>
            <w:r w:rsidR="006A29D5">
              <w:rPr>
                <w:noProof/>
                <w:webHidden/>
              </w:rPr>
              <w:instrText xml:space="preserve"> PAGEREF _Toc301375590 \h </w:instrText>
            </w:r>
            <w:r w:rsidR="006A29D5">
              <w:rPr>
                <w:noProof/>
                <w:webHidden/>
              </w:rPr>
            </w:r>
            <w:r w:rsidR="006A29D5">
              <w:rPr>
                <w:noProof/>
                <w:webHidden/>
              </w:rPr>
              <w:fldChar w:fldCharType="separate"/>
            </w:r>
            <w:r w:rsidR="00800E7A">
              <w:rPr>
                <w:noProof/>
                <w:webHidden/>
              </w:rPr>
              <w:t>15</w:t>
            </w:r>
            <w:r w:rsidR="006A29D5">
              <w:rPr>
                <w:noProof/>
                <w:webHidden/>
              </w:rPr>
              <w:fldChar w:fldCharType="end"/>
            </w:r>
          </w:hyperlink>
        </w:p>
        <w:p w:rsidR="006A29D5" w:rsidRDefault="007B36CC">
          <w:pPr>
            <w:pStyle w:val="TOC2"/>
            <w:tabs>
              <w:tab w:val="right" w:leader="dot" w:pos="10790"/>
            </w:tabs>
            <w:rPr>
              <w:rFonts w:eastAsiaTheme="minorEastAsia"/>
              <w:noProof/>
            </w:rPr>
          </w:pPr>
          <w:hyperlink w:anchor="_Toc301375591" w:history="1">
            <w:r w:rsidR="006A29D5" w:rsidRPr="00E44DFC">
              <w:rPr>
                <w:rStyle w:val="Hyperlink"/>
                <w:noProof/>
              </w:rPr>
              <w:t>Grading Guidelines</w:t>
            </w:r>
            <w:r w:rsidR="006A29D5">
              <w:rPr>
                <w:noProof/>
                <w:webHidden/>
              </w:rPr>
              <w:tab/>
            </w:r>
            <w:r w:rsidR="006A29D5">
              <w:rPr>
                <w:noProof/>
                <w:webHidden/>
              </w:rPr>
              <w:fldChar w:fldCharType="begin"/>
            </w:r>
            <w:r w:rsidR="006A29D5">
              <w:rPr>
                <w:noProof/>
                <w:webHidden/>
              </w:rPr>
              <w:instrText xml:space="preserve"> PAGEREF _Toc301375591 \h </w:instrText>
            </w:r>
            <w:r w:rsidR="006A29D5">
              <w:rPr>
                <w:noProof/>
                <w:webHidden/>
              </w:rPr>
            </w:r>
            <w:r w:rsidR="006A29D5">
              <w:rPr>
                <w:noProof/>
                <w:webHidden/>
              </w:rPr>
              <w:fldChar w:fldCharType="separate"/>
            </w:r>
            <w:r w:rsidR="00800E7A">
              <w:rPr>
                <w:noProof/>
                <w:webHidden/>
              </w:rPr>
              <w:t>15</w:t>
            </w:r>
            <w:r w:rsidR="006A29D5">
              <w:rPr>
                <w:noProof/>
                <w:webHidden/>
              </w:rPr>
              <w:fldChar w:fldCharType="end"/>
            </w:r>
          </w:hyperlink>
        </w:p>
        <w:p w:rsidR="006A29D5" w:rsidRDefault="007B36CC">
          <w:pPr>
            <w:pStyle w:val="TOC2"/>
            <w:tabs>
              <w:tab w:val="right" w:leader="dot" w:pos="10790"/>
            </w:tabs>
            <w:rPr>
              <w:rFonts w:eastAsiaTheme="minorEastAsia"/>
              <w:noProof/>
            </w:rPr>
          </w:pPr>
          <w:hyperlink w:anchor="_Toc301375592" w:history="1">
            <w:r w:rsidR="006A29D5" w:rsidRPr="00E44DFC">
              <w:rPr>
                <w:rStyle w:val="Hyperlink"/>
                <w:noProof/>
              </w:rPr>
              <w:t>Graduation Information</w:t>
            </w:r>
            <w:r w:rsidR="006A29D5">
              <w:rPr>
                <w:noProof/>
                <w:webHidden/>
              </w:rPr>
              <w:tab/>
            </w:r>
            <w:r w:rsidR="006A29D5">
              <w:rPr>
                <w:noProof/>
                <w:webHidden/>
              </w:rPr>
              <w:fldChar w:fldCharType="begin"/>
            </w:r>
            <w:r w:rsidR="006A29D5">
              <w:rPr>
                <w:noProof/>
                <w:webHidden/>
              </w:rPr>
              <w:instrText xml:space="preserve"> PAGEREF _Toc301375592 \h </w:instrText>
            </w:r>
            <w:r w:rsidR="006A29D5">
              <w:rPr>
                <w:noProof/>
                <w:webHidden/>
              </w:rPr>
            </w:r>
            <w:r w:rsidR="006A29D5">
              <w:rPr>
                <w:noProof/>
                <w:webHidden/>
              </w:rPr>
              <w:fldChar w:fldCharType="separate"/>
            </w:r>
            <w:r w:rsidR="00800E7A">
              <w:rPr>
                <w:noProof/>
                <w:webHidden/>
              </w:rPr>
              <w:t>1</w:t>
            </w:r>
            <w:r w:rsidR="006A29D5">
              <w:rPr>
                <w:noProof/>
                <w:webHidden/>
              </w:rPr>
              <w:fldChar w:fldCharType="end"/>
            </w:r>
          </w:hyperlink>
          <w:r w:rsidR="009149C5">
            <w:rPr>
              <w:noProof/>
            </w:rPr>
            <w:t>6</w:t>
          </w:r>
        </w:p>
        <w:p w:rsidR="005B1C64" w:rsidRDefault="007B36CC" w:rsidP="005B1C64">
          <w:pPr>
            <w:pStyle w:val="TOC3"/>
            <w:tabs>
              <w:tab w:val="right" w:leader="dot" w:pos="10790"/>
            </w:tabs>
            <w:rPr>
              <w:rFonts w:eastAsiaTheme="minorEastAsia"/>
              <w:noProof/>
            </w:rPr>
          </w:pPr>
          <w:hyperlink w:anchor="_Toc301375593" w:history="1">
            <w:r w:rsidR="005B1C64" w:rsidRPr="00E44DFC">
              <w:rPr>
                <w:rStyle w:val="Hyperlink"/>
                <w:rFonts w:cstheme="minorHAnsi"/>
                <w:i/>
                <w:noProof/>
              </w:rPr>
              <w:t>Requirements for a Diploma</w:t>
            </w:r>
            <w:r w:rsidR="005B1C64">
              <w:rPr>
                <w:noProof/>
                <w:webHidden/>
              </w:rPr>
              <w:tab/>
            </w:r>
          </w:hyperlink>
          <w:r w:rsidR="005B1C64">
            <w:rPr>
              <w:noProof/>
            </w:rPr>
            <w:t>16</w:t>
          </w:r>
        </w:p>
        <w:p w:rsidR="006A29D5" w:rsidRDefault="007B36CC">
          <w:pPr>
            <w:pStyle w:val="TOC3"/>
            <w:tabs>
              <w:tab w:val="right" w:leader="dot" w:pos="10790"/>
            </w:tabs>
            <w:rPr>
              <w:rFonts w:eastAsiaTheme="minorEastAsia"/>
              <w:noProof/>
            </w:rPr>
          </w:pPr>
          <w:hyperlink w:anchor="_Toc301375593" w:history="1">
            <w:r w:rsidR="005B1C64">
              <w:rPr>
                <w:rStyle w:val="Hyperlink"/>
                <w:rFonts w:cstheme="minorHAnsi"/>
                <w:i/>
                <w:noProof/>
              </w:rPr>
              <w:t>Testing Requirements</w:t>
            </w:r>
            <w:r w:rsidR="006A29D5">
              <w:rPr>
                <w:noProof/>
                <w:webHidden/>
              </w:rPr>
              <w:tab/>
            </w:r>
          </w:hyperlink>
          <w:r w:rsidR="004F125B">
            <w:rPr>
              <w:noProof/>
            </w:rPr>
            <w:t>1</w:t>
          </w:r>
          <w:r w:rsidR="001F6743">
            <w:rPr>
              <w:noProof/>
            </w:rPr>
            <w:t>7</w:t>
          </w:r>
        </w:p>
        <w:p w:rsidR="006A29D5" w:rsidRDefault="007B36CC">
          <w:pPr>
            <w:pStyle w:val="TOC3"/>
            <w:tabs>
              <w:tab w:val="right" w:leader="dot" w:pos="10790"/>
            </w:tabs>
            <w:rPr>
              <w:rFonts w:eastAsiaTheme="minorEastAsia"/>
              <w:noProof/>
            </w:rPr>
          </w:pPr>
          <w:hyperlink w:anchor="_Toc301375594" w:history="1">
            <w:r w:rsidR="006A29D5" w:rsidRPr="00E44DFC">
              <w:rPr>
                <w:rStyle w:val="Hyperlink"/>
                <w:rFonts w:cstheme="minorHAnsi"/>
                <w:i/>
                <w:noProof/>
              </w:rPr>
              <w:t>Graduation Programs</w:t>
            </w:r>
            <w:r w:rsidR="006A29D5">
              <w:rPr>
                <w:noProof/>
                <w:webHidden/>
              </w:rPr>
              <w:tab/>
            </w:r>
            <w:r w:rsidR="005B1C64">
              <w:rPr>
                <w:noProof/>
                <w:webHidden/>
              </w:rPr>
              <w:t>17</w:t>
            </w:r>
          </w:hyperlink>
        </w:p>
        <w:p w:rsidR="006A29D5" w:rsidRDefault="007B36CC">
          <w:pPr>
            <w:pStyle w:val="TOC3"/>
            <w:tabs>
              <w:tab w:val="right" w:leader="dot" w:pos="10790"/>
            </w:tabs>
            <w:rPr>
              <w:rFonts w:eastAsiaTheme="minorEastAsia"/>
              <w:noProof/>
            </w:rPr>
          </w:pPr>
          <w:hyperlink w:anchor="_Toc301375595" w:history="1">
            <w:r w:rsidR="006A29D5" w:rsidRPr="00E44DFC">
              <w:rPr>
                <w:rStyle w:val="Hyperlink"/>
                <w:rFonts w:cstheme="minorHAnsi"/>
                <w:i/>
                <w:noProof/>
              </w:rPr>
              <w:t>Students with Disabilities</w:t>
            </w:r>
            <w:r w:rsidR="006A29D5">
              <w:rPr>
                <w:noProof/>
                <w:webHidden/>
              </w:rPr>
              <w:tab/>
            </w:r>
            <w:r w:rsidR="005B1C64">
              <w:rPr>
                <w:noProof/>
                <w:webHidden/>
              </w:rPr>
              <w:t>21</w:t>
            </w:r>
          </w:hyperlink>
        </w:p>
        <w:p w:rsidR="006A29D5" w:rsidRDefault="007B36CC">
          <w:pPr>
            <w:pStyle w:val="TOC2"/>
            <w:tabs>
              <w:tab w:val="right" w:leader="dot" w:pos="10790"/>
            </w:tabs>
            <w:rPr>
              <w:rFonts w:eastAsiaTheme="minorEastAsia"/>
              <w:noProof/>
            </w:rPr>
          </w:pPr>
          <w:hyperlink w:anchor="_Toc301375596" w:history="1">
            <w:r w:rsidR="006A29D5" w:rsidRPr="00E44DFC">
              <w:rPr>
                <w:rStyle w:val="Hyperlink"/>
                <w:noProof/>
              </w:rPr>
              <w:t>Homework</w:t>
            </w:r>
            <w:r w:rsidR="006A29D5">
              <w:rPr>
                <w:noProof/>
                <w:webHidden/>
              </w:rPr>
              <w:tab/>
            </w:r>
            <w:r w:rsidR="005B1C64">
              <w:rPr>
                <w:noProof/>
                <w:webHidden/>
              </w:rPr>
              <w:t>21</w:t>
            </w:r>
          </w:hyperlink>
        </w:p>
        <w:p w:rsidR="006A29D5" w:rsidRDefault="007B36CC">
          <w:pPr>
            <w:pStyle w:val="TOC2"/>
            <w:tabs>
              <w:tab w:val="right" w:leader="dot" w:pos="10790"/>
            </w:tabs>
            <w:rPr>
              <w:rFonts w:eastAsiaTheme="minorEastAsia"/>
              <w:noProof/>
            </w:rPr>
          </w:pPr>
          <w:hyperlink w:anchor="_Toc301375597" w:history="1">
            <w:r w:rsidR="006A29D5" w:rsidRPr="00E44DFC">
              <w:rPr>
                <w:rStyle w:val="Hyperlink"/>
                <w:noProof/>
              </w:rPr>
              <w:t>Make-Up Work</w:t>
            </w:r>
            <w:r w:rsidR="006A29D5">
              <w:rPr>
                <w:noProof/>
                <w:webHidden/>
              </w:rPr>
              <w:tab/>
            </w:r>
            <w:r w:rsidR="005B1C64">
              <w:rPr>
                <w:noProof/>
                <w:webHidden/>
              </w:rPr>
              <w:t>22</w:t>
            </w:r>
          </w:hyperlink>
        </w:p>
        <w:p w:rsidR="006A29D5" w:rsidRDefault="007B36CC">
          <w:pPr>
            <w:pStyle w:val="TOC2"/>
            <w:tabs>
              <w:tab w:val="right" w:leader="dot" w:pos="10790"/>
            </w:tabs>
            <w:rPr>
              <w:rFonts w:eastAsiaTheme="minorEastAsia"/>
              <w:noProof/>
            </w:rPr>
          </w:pPr>
          <w:hyperlink w:anchor="_Toc301375598" w:history="1">
            <w:r w:rsidR="006A29D5" w:rsidRPr="00E44DFC">
              <w:rPr>
                <w:rStyle w:val="Hyperlink"/>
                <w:noProof/>
              </w:rPr>
              <w:t>Progress Report &amp; Report Card</w:t>
            </w:r>
            <w:r w:rsidR="006A29D5">
              <w:rPr>
                <w:noProof/>
                <w:webHidden/>
              </w:rPr>
              <w:tab/>
            </w:r>
            <w:r w:rsidR="005B1C64">
              <w:rPr>
                <w:noProof/>
                <w:webHidden/>
              </w:rPr>
              <w:t>22</w:t>
            </w:r>
          </w:hyperlink>
        </w:p>
        <w:p w:rsidR="006A29D5" w:rsidRDefault="007B36CC">
          <w:pPr>
            <w:pStyle w:val="TOC2"/>
            <w:tabs>
              <w:tab w:val="right" w:leader="dot" w:pos="10790"/>
            </w:tabs>
            <w:rPr>
              <w:rFonts w:eastAsiaTheme="minorEastAsia"/>
              <w:noProof/>
            </w:rPr>
          </w:pPr>
          <w:hyperlink w:anchor="_Toc301375599" w:history="1">
            <w:r w:rsidR="006A29D5" w:rsidRPr="00E44DFC">
              <w:rPr>
                <w:rStyle w:val="Hyperlink"/>
                <w:noProof/>
              </w:rPr>
              <w:t>Promotion &amp; Retention</w:t>
            </w:r>
            <w:r w:rsidR="006A29D5">
              <w:rPr>
                <w:noProof/>
                <w:webHidden/>
              </w:rPr>
              <w:tab/>
            </w:r>
            <w:r w:rsidR="005B1C64">
              <w:rPr>
                <w:noProof/>
                <w:webHidden/>
              </w:rPr>
              <w:t>22</w:t>
            </w:r>
          </w:hyperlink>
        </w:p>
        <w:p w:rsidR="006A29D5" w:rsidRDefault="007B36CC">
          <w:pPr>
            <w:pStyle w:val="TOC2"/>
            <w:tabs>
              <w:tab w:val="right" w:leader="dot" w:pos="10790"/>
            </w:tabs>
            <w:rPr>
              <w:rFonts w:eastAsiaTheme="minorEastAsia"/>
              <w:noProof/>
            </w:rPr>
          </w:pPr>
          <w:hyperlink w:anchor="_Toc301375600" w:history="1">
            <w:r w:rsidR="006A29D5" w:rsidRPr="00E44DFC">
              <w:rPr>
                <w:rStyle w:val="Hyperlink"/>
                <w:noProof/>
              </w:rPr>
              <w:t>SAT/ACT Testing [M] [H]</w:t>
            </w:r>
            <w:r w:rsidR="006A29D5">
              <w:rPr>
                <w:noProof/>
                <w:webHidden/>
              </w:rPr>
              <w:tab/>
            </w:r>
            <w:r w:rsidR="005B1C64">
              <w:rPr>
                <w:noProof/>
                <w:webHidden/>
              </w:rPr>
              <w:t>23</w:t>
            </w:r>
          </w:hyperlink>
        </w:p>
        <w:p w:rsidR="006A29D5" w:rsidRDefault="007B36CC">
          <w:pPr>
            <w:pStyle w:val="TOC2"/>
            <w:tabs>
              <w:tab w:val="right" w:leader="dot" w:pos="10790"/>
            </w:tabs>
            <w:rPr>
              <w:rFonts w:eastAsiaTheme="minorEastAsia"/>
              <w:noProof/>
            </w:rPr>
          </w:pPr>
          <w:hyperlink w:anchor="_Toc301375601" w:history="1">
            <w:r w:rsidR="006A29D5" w:rsidRPr="00E44DFC">
              <w:rPr>
                <w:rStyle w:val="Hyperlink"/>
                <w:noProof/>
              </w:rPr>
              <w:t>Scholarships &amp; Grants [H]</w:t>
            </w:r>
            <w:r w:rsidR="006A29D5">
              <w:rPr>
                <w:noProof/>
                <w:webHidden/>
              </w:rPr>
              <w:tab/>
            </w:r>
            <w:r w:rsidR="005B1C64">
              <w:rPr>
                <w:noProof/>
                <w:webHidden/>
              </w:rPr>
              <w:t>23</w:t>
            </w:r>
          </w:hyperlink>
        </w:p>
        <w:p w:rsidR="006A29D5" w:rsidRDefault="007B36CC">
          <w:pPr>
            <w:pStyle w:val="TOC2"/>
            <w:tabs>
              <w:tab w:val="right" w:leader="dot" w:pos="10790"/>
            </w:tabs>
            <w:rPr>
              <w:rFonts w:eastAsiaTheme="minorEastAsia"/>
              <w:noProof/>
            </w:rPr>
          </w:pPr>
          <w:hyperlink w:anchor="_Toc301375602" w:history="1">
            <w:r w:rsidR="006A29D5" w:rsidRPr="00E44DFC">
              <w:rPr>
                <w:rStyle w:val="Hyperlink"/>
                <w:noProof/>
              </w:rPr>
              <w:t>Special Programs</w:t>
            </w:r>
            <w:r w:rsidR="006A29D5">
              <w:rPr>
                <w:noProof/>
                <w:webHidden/>
              </w:rPr>
              <w:tab/>
            </w:r>
            <w:r w:rsidR="005B1C64">
              <w:rPr>
                <w:noProof/>
                <w:webHidden/>
              </w:rPr>
              <w:t>23</w:t>
            </w:r>
          </w:hyperlink>
        </w:p>
        <w:p w:rsidR="006A29D5" w:rsidRDefault="007B36CC">
          <w:pPr>
            <w:pStyle w:val="TOC3"/>
            <w:tabs>
              <w:tab w:val="right" w:leader="dot" w:pos="10790"/>
            </w:tabs>
            <w:rPr>
              <w:rFonts w:eastAsiaTheme="minorEastAsia"/>
              <w:noProof/>
            </w:rPr>
          </w:pPr>
          <w:hyperlink w:anchor="_Toc301375603" w:history="1">
            <w:r w:rsidR="006A29D5" w:rsidRPr="00E44DFC">
              <w:rPr>
                <w:rStyle w:val="Hyperlink"/>
                <w:rFonts w:cstheme="minorHAnsi"/>
                <w:i/>
                <w:noProof/>
              </w:rPr>
              <w:t>Special Education</w:t>
            </w:r>
            <w:r w:rsidR="006A29D5">
              <w:rPr>
                <w:noProof/>
                <w:webHidden/>
              </w:rPr>
              <w:tab/>
            </w:r>
            <w:r w:rsidR="005B1C64">
              <w:rPr>
                <w:noProof/>
                <w:webHidden/>
              </w:rPr>
              <w:t>24</w:t>
            </w:r>
          </w:hyperlink>
        </w:p>
        <w:p w:rsidR="006A29D5" w:rsidRDefault="007B36CC">
          <w:pPr>
            <w:pStyle w:val="TOC3"/>
            <w:tabs>
              <w:tab w:val="right" w:leader="dot" w:pos="10790"/>
            </w:tabs>
            <w:rPr>
              <w:rFonts w:eastAsiaTheme="minorEastAsia"/>
              <w:noProof/>
            </w:rPr>
          </w:pPr>
          <w:hyperlink w:anchor="_Toc301375604" w:history="1">
            <w:r w:rsidR="006A29D5" w:rsidRPr="00E44DFC">
              <w:rPr>
                <w:rStyle w:val="Hyperlink"/>
                <w:rFonts w:cstheme="minorHAnsi"/>
                <w:i/>
                <w:noProof/>
              </w:rPr>
              <w:t>Gifted &amp; Talented</w:t>
            </w:r>
            <w:r w:rsidR="006A29D5">
              <w:rPr>
                <w:noProof/>
                <w:webHidden/>
              </w:rPr>
              <w:tab/>
            </w:r>
            <w:r w:rsidR="005B1C64">
              <w:rPr>
                <w:noProof/>
                <w:webHidden/>
              </w:rPr>
              <w:t>24</w:t>
            </w:r>
          </w:hyperlink>
        </w:p>
        <w:p w:rsidR="006A29D5" w:rsidRDefault="007B36CC">
          <w:pPr>
            <w:pStyle w:val="TOC2"/>
            <w:tabs>
              <w:tab w:val="right" w:leader="dot" w:pos="10790"/>
            </w:tabs>
            <w:rPr>
              <w:rFonts w:eastAsiaTheme="minorEastAsia"/>
              <w:noProof/>
            </w:rPr>
          </w:pPr>
          <w:hyperlink w:anchor="_Toc301375605" w:history="1">
            <w:r w:rsidR="006A29D5" w:rsidRPr="00E44DFC">
              <w:rPr>
                <w:rStyle w:val="Hyperlink"/>
                <w:noProof/>
              </w:rPr>
              <w:t>State Assessments</w:t>
            </w:r>
            <w:r w:rsidR="006A29D5">
              <w:rPr>
                <w:noProof/>
                <w:webHidden/>
              </w:rPr>
              <w:tab/>
            </w:r>
            <w:r w:rsidR="005B1C64">
              <w:rPr>
                <w:noProof/>
                <w:webHidden/>
              </w:rPr>
              <w:t>24</w:t>
            </w:r>
          </w:hyperlink>
        </w:p>
        <w:p w:rsidR="006A29D5" w:rsidRDefault="007B36CC">
          <w:pPr>
            <w:pStyle w:val="TOC3"/>
            <w:tabs>
              <w:tab w:val="right" w:leader="dot" w:pos="10790"/>
            </w:tabs>
            <w:rPr>
              <w:rFonts w:eastAsiaTheme="minorEastAsia"/>
              <w:noProof/>
            </w:rPr>
          </w:pPr>
          <w:hyperlink w:anchor="_Toc301375606" w:history="1">
            <w:r w:rsidR="006A29D5" w:rsidRPr="00E44DFC">
              <w:rPr>
                <w:rStyle w:val="Hyperlink"/>
                <w:rFonts w:cstheme="minorHAnsi"/>
                <w:i/>
                <w:noProof/>
              </w:rPr>
              <w:t>STAAR</w:t>
            </w:r>
            <w:r w:rsidR="006A29D5">
              <w:rPr>
                <w:noProof/>
                <w:webHidden/>
              </w:rPr>
              <w:tab/>
            </w:r>
            <w:r w:rsidR="005B1C64">
              <w:rPr>
                <w:noProof/>
                <w:webHidden/>
              </w:rPr>
              <w:t>24</w:t>
            </w:r>
          </w:hyperlink>
        </w:p>
        <w:p w:rsidR="005B1C64" w:rsidRDefault="007B36CC" w:rsidP="005B1C64">
          <w:pPr>
            <w:pStyle w:val="TOC3"/>
            <w:tabs>
              <w:tab w:val="right" w:leader="dot" w:pos="10790"/>
            </w:tabs>
            <w:rPr>
              <w:rFonts w:eastAsiaTheme="minorEastAsia"/>
              <w:noProof/>
            </w:rPr>
          </w:pPr>
          <w:hyperlink w:anchor="_Toc301375606" w:history="1">
            <w:r w:rsidR="005B1C64">
              <w:rPr>
                <w:rStyle w:val="Hyperlink"/>
                <w:rFonts w:cstheme="minorHAnsi"/>
                <w:i/>
                <w:noProof/>
              </w:rPr>
              <w:t>EOC</w:t>
            </w:r>
            <w:r w:rsidR="005B1C64">
              <w:rPr>
                <w:noProof/>
                <w:webHidden/>
              </w:rPr>
              <w:tab/>
              <w:t>24</w:t>
            </w:r>
          </w:hyperlink>
        </w:p>
        <w:p w:rsidR="006A29D5" w:rsidRDefault="007B36CC">
          <w:pPr>
            <w:pStyle w:val="TOC3"/>
            <w:tabs>
              <w:tab w:val="right" w:leader="dot" w:pos="10790"/>
            </w:tabs>
            <w:rPr>
              <w:rFonts w:eastAsiaTheme="minorEastAsia"/>
              <w:noProof/>
            </w:rPr>
          </w:pPr>
          <w:hyperlink w:anchor="_Toc301375607" w:history="1">
            <w:r w:rsidR="006A29D5" w:rsidRPr="00E44DFC">
              <w:rPr>
                <w:rStyle w:val="Hyperlink"/>
                <w:rFonts w:cstheme="minorHAnsi"/>
                <w:i/>
                <w:noProof/>
              </w:rPr>
              <w:t>TAKS</w:t>
            </w:r>
            <w:r w:rsidR="006A29D5">
              <w:rPr>
                <w:noProof/>
                <w:webHidden/>
              </w:rPr>
              <w:tab/>
            </w:r>
            <w:r w:rsidR="00B7536F">
              <w:rPr>
                <w:noProof/>
                <w:webHidden/>
              </w:rPr>
              <w:t>26</w:t>
            </w:r>
          </w:hyperlink>
        </w:p>
        <w:p w:rsidR="006A29D5" w:rsidRDefault="007B36CC">
          <w:pPr>
            <w:pStyle w:val="TOC2"/>
            <w:tabs>
              <w:tab w:val="right" w:leader="dot" w:pos="10790"/>
            </w:tabs>
            <w:rPr>
              <w:rStyle w:val="Hyperlink"/>
              <w:noProof/>
            </w:rPr>
          </w:pPr>
          <w:hyperlink w:anchor="_Toc301375608" w:history="1">
            <w:r w:rsidR="006A29D5" w:rsidRPr="00E44DFC">
              <w:rPr>
                <w:rStyle w:val="Hyperlink"/>
                <w:noProof/>
              </w:rPr>
              <w:t>Summer School Programs</w:t>
            </w:r>
            <w:r w:rsidR="006A29D5">
              <w:rPr>
                <w:noProof/>
                <w:webHidden/>
              </w:rPr>
              <w:tab/>
            </w:r>
            <w:r w:rsidR="00B7536F">
              <w:rPr>
                <w:noProof/>
                <w:webHidden/>
              </w:rPr>
              <w:t>26</w:t>
            </w:r>
          </w:hyperlink>
        </w:p>
        <w:p w:rsidR="008A3C77" w:rsidRPr="008A3C77" w:rsidRDefault="008A3C77" w:rsidP="008A3C77">
          <w:pPr>
            <w:rPr>
              <w:b/>
              <w:noProof/>
              <w:sz w:val="24"/>
              <w:szCs w:val="24"/>
              <w:u w:val="single"/>
            </w:rPr>
          </w:pPr>
          <w:r>
            <w:rPr>
              <w:b/>
              <w:noProof/>
              <w:sz w:val="24"/>
              <w:szCs w:val="24"/>
              <w:u w:val="single"/>
            </w:rPr>
            <w:t>Extracurricular Activities, Clubs, &amp; Organizations</w:t>
          </w:r>
        </w:p>
        <w:p w:rsidR="006A29D5" w:rsidRDefault="007B36CC">
          <w:pPr>
            <w:pStyle w:val="TOC2"/>
            <w:tabs>
              <w:tab w:val="right" w:leader="dot" w:pos="10790"/>
            </w:tabs>
            <w:rPr>
              <w:rFonts w:eastAsiaTheme="minorEastAsia"/>
              <w:noProof/>
            </w:rPr>
          </w:pPr>
          <w:hyperlink w:anchor="_Toc301375609" w:history="1">
            <w:r w:rsidR="006A29D5" w:rsidRPr="00E44DFC">
              <w:rPr>
                <w:rStyle w:val="Hyperlink"/>
                <w:noProof/>
              </w:rPr>
              <w:t>Class and School Officer Eligibility [M] [H]</w:t>
            </w:r>
            <w:r w:rsidR="006A29D5">
              <w:rPr>
                <w:noProof/>
                <w:webHidden/>
              </w:rPr>
              <w:tab/>
            </w:r>
            <w:r w:rsidR="00B7536F">
              <w:rPr>
                <w:noProof/>
                <w:webHidden/>
              </w:rPr>
              <w:t>27</w:t>
            </w:r>
          </w:hyperlink>
        </w:p>
        <w:p w:rsidR="006A29D5" w:rsidRDefault="007B36CC">
          <w:pPr>
            <w:pStyle w:val="TOC2"/>
            <w:tabs>
              <w:tab w:val="right" w:leader="dot" w:pos="10790"/>
            </w:tabs>
            <w:rPr>
              <w:rFonts w:eastAsiaTheme="minorEastAsia"/>
              <w:noProof/>
            </w:rPr>
          </w:pPr>
          <w:hyperlink w:anchor="_Toc301375610" w:history="1">
            <w:r w:rsidR="006A29D5" w:rsidRPr="00E44DFC">
              <w:rPr>
                <w:rStyle w:val="Hyperlink"/>
                <w:noProof/>
              </w:rPr>
              <w:t>Extracurricular Eligibility</w:t>
            </w:r>
            <w:r w:rsidR="006A29D5">
              <w:rPr>
                <w:noProof/>
                <w:webHidden/>
              </w:rPr>
              <w:tab/>
            </w:r>
            <w:r w:rsidR="00B7536F">
              <w:rPr>
                <w:noProof/>
                <w:webHidden/>
              </w:rPr>
              <w:t>27</w:t>
            </w:r>
          </w:hyperlink>
        </w:p>
        <w:p w:rsidR="006A29D5" w:rsidRDefault="007B36CC">
          <w:pPr>
            <w:pStyle w:val="TOC2"/>
            <w:tabs>
              <w:tab w:val="right" w:leader="dot" w:pos="10790"/>
            </w:tabs>
            <w:rPr>
              <w:rFonts w:eastAsiaTheme="minorEastAsia"/>
              <w:noProof/>
            </w:rPr>
          </w:pPr>
          <w:hyperlink w:anchor="_Toc301375611" w:history="1">
            <w:r w:rsidR="006A29D5" w:rsidRPr="00E44DFC">
              <w:rPr>
                <w:rStyle w:val="Hyperlink"/>
                <w:noProof/>
              </w:rPr>
              <w:t>Fund Raising and Collecting Money</w:t>
            </w:r>
            <w:r w:rsidR="006A29D5">
              <w:rPr>
                <w:noProof/>
                <w:webHidden/>
              </w:rPr>
              <w:tab/>
            </w:r>
            <w:r w:rsidR="00B7536F">
              <w:rPr>
                <w:noProof/>
                <w:webHidden/>
              </w:rPr>
              <w:t>27</w:t>
            </w:r>
          </w:hyperlink>
        </w:p>
        <w:p w:rsidR="006A29D5" w:rsidRDefault="007B36CC">
          <w:pPr>
            <w:pStyle w:val="TOC2"/>
            <w:tabs>
              <w:tab w:val="right" w:leader="dot" w:pos="10790"/>
            </w:tabs>
            <w:rPr>
              <w:rFonts w:eastAsiaTheme="minorEastAsia"/>
              <w:noProof/>
            </w:rPr>
          </w:pPr>
          <w:hyperlink w:anchor="_Toc301375612" w:history="1">
            <w:r w:rsidR="006A29D5" w:rsidRPr="00E44DFC">
              <w:rPr>
                <w:rStyle w:val="Hyperlink"/>
                <w:noProof/>
              </w:rPr>
              <w:t>Letter Jacket Policy</w:t>
            </w:r>
            <w:r w:rsidR="006A29D5">
              <w:rPr>
                <w:noProof/>
                <w:webHidden/>
              </w:rPr>
              <w:tab/>
            </w:r>
            <w:r w:rsidR="00B7536F">
              <w:rPr>
                <w:noProof/>
                <w:webHidden/>
              </w:rPr>
              <w:t>28</w:t>
            </w:r>
          </w:hyperlink>
        </w:p>
        <w:p w:rsidR="006A29D5" w:rsidRDefault="007B36CC">
          <w:pPr>
            <w:pStyle w:val="TOC2"/>
            <w:tabs>
              <w:tab w:val="right" w:leader="dot" w:pos="10790"/>
            </w:tabs>
            <w:rPr>
              <w:rFonts w:eastAsiaTheme="minorEastAsia"/>
              <w:noProof/>
            </w:rPr>
          </w:pPr>
          <w:hyperlink w:anchor="_Toc301375613" w:history="1">
            <w:r w:rsidR="006A29D5" w:rsidRPr="00E44DFC">
              <w:rPr>
                <w:rStyle w:val="Hyperlink"/>
                <w:noProof/>
              </w:rPr>
              <w:t>National Honor Society [H]</w:t>
            </w:r>
            <w:r w:rsidR="006A29D5">
              <w:rPr>
                <w:noProof/>
                <w:webHidden/>
              </w:rPr>
              <w:tab/>
            </w:r>
            <w:r w:rsidR="00B7536F">
              <w:rPr>
                <w:noProof/>
                <w:webHidden/>
              </w:rPr>
              <w:t>28</w:t>
            </w:r>
          </w:hyperlink>
        </w:p>
        <w:p w:rsidR="006A29D5" w:rsidRDefault="007B36CC">
          <w:pPr>
            <w:pStyle w:val="TOC2"/>
            <w:tabs>
              <w:tab w:val="right" w:leader="dot" w:pos="10790"/>
            </w:tabs>
            <w:rPr>
              <w:rFonts w:eastAsiaTheme="minorEastAsia"/>
              <w:noProof/>
            </w:rPr>
          </w:pPr>
          <w:hyperlink w:anchor="_Toc301375614" w:history="1">
            <w:r w:rsidR="006A29D5" w:rsidRPr="00E44DFC">
              <w:rPr>
                <w:rStyle w:val="Hyperlink"/>
                <w:noProof/>
              </w:rPr>
              <w:t>National Junior Honor Society [M]</w:t>
            </w:r>
            <w:r w:rsidR="006A29D5">
              <w:rPr>
                <w:noProof/>
                <w:webHidden/>
              </w:rPr>
              <w:tab/>
            </w:r>
            <w:r w:rsidR="00B7536F">
              <w:rPr>
                <w:noProof/>
                <w:webHidden/>
              </w:rPr>
              <w:t>29</w:t>
            </w:r>
          </w:hyperlink>
        </w:p>
        <w:p w:rsidR="006A29D5" w:rsidRDefault="007B36CC">
          <w:pPr>
            <w:pStyle w:val="TOC2"/>
            <w:tabs>
              <w:tab w:val="right" w:leader="dot" w:pos="10790"/>
            </w:tabs>
            <w:rPr>
              <w:rStyle w:val="Hyperlink"/>
              <w:noProof/>
            </w:rPr>
          </w:pPr>
          <w:hyperlink w:anchor="_Toc301375615" w:history="1">
            <w:r w:rsidR="006A29D5" w:rsidRPr="00E44DFC">
              <w:rPr>
                <w:rStyle w:val="Hyperlink"/>
                <w:noProof/>
              </w:rPr>
              <w:t>New Clubs</w:t>
            </w:r>
            <w:r w:rsidR="006A29D5">
              <w:rPr>
                <w:noProof/>
                <w:webHidden/>
              </w:rPr>
              <w:tab/>
            </w:r>
            <w:r w:rsidR="00B7536F">
              <w:rPr>
                <w:noProof/>
                <w:webHidden/>
              </w:rPr>
              <w:t>29</w:t>
            </w:r>
          </w:hyperlink>
        </w:p>
        <w:p w:rsidR="009827EE" w:rsidRPr="008A3C77" w:rsidRDefault="009827EE" w:rsidP="009827EE">
          <w:pPr>
            <w:rPr>
              <w:b/>
              <w:noProof/>
              <w:sz w:val="24"/>
              <w:szCs w:val="24"/>
              <w:u w:val="single"/>
            </w:rPr>
          </w:pPr>
          <w:r>
            <w:rPr>
              <w:b/>
              <w:noProof/>
              <w:sz w:val="24"/>
              <w:szCs w:val="24"/>
              <w:u w:val="single"/>
            </w:rPr>
            <w:t>Appendix</w:t>
          </w:r>
        </w:p>
        <w:p w:rsidR="009827EE" w:rsidRDefault="007B36CC" w:rsidP="009827EE">
          <w:pPr>
            <w:pStyle w:val="TOC2"/>
            <w:tabs>
              <w:tab w:val="right" w:leader="dot" w:pos="10790"/>
            </w:tabs>
            <w:rPr>
              <w:rFonts w:eastAsiaTheme="minorEastAsia"/>
              <w:noProof/>
            </w:rPr>
          </w:pPr>
          <w:hyperlink w:anchor="_Toc301375609" w:history="1">
            <w:r w:rsidR="009827EE">
              <w:rPr>
                <w:rStyle w:val="Hyperlink"/>
                <w:noProof/>
              </w:rPr>
              <w:t>Supplemental Clinic and Health Services</w:t>
            </w:r>
            <w:r w:rsidR="009827EE">
              <w:rPr>
                <w:noProof/>
                <w:webHidden/>
              </w:rPr>
              <w:tab/>
            </w:r>
            <w:r w:rsidR="00B81A0B">
              <w:rPr>
                <w:noProof/>
                <w:webHidden/>
              </w:rPr>
              <w:t>29</w:t>
            </w:r>
          </w:hyperlink>
        </w:p>
        <w:p w:rsidR="003B20B2" w:rsidRDefault="00B81A0B" w:rsidP="00040B44">
          <w:pPr>
            <w:pStyle w:val="TOC2"/>
            <w:tabs>
              <w:tab w:val="right" w:leader="dot" w:pos="10790"/>
            </w:tabs>
          </w:pPr>
          <w:r>
            <w:t>Student and Parent Summary Signature Form 2014-2015</w:t>
          </w:r>
          <w:hyperlink w:anchor="_Toc301375616" w:history="1">
            <w:r w:rsidR="006A29D5">
              <w:rPr>
                <w:noProof/>
                <w:webHidden/>
              </w:rPr>
              <w:tab/>
            </w:r>
          </w:hyperlink>
          <w:r w:rsidR="003B20B2">
            <w:rPr>
              <w:b/>
              <w:bCs/>
              <w:noProof/>
            </w:rPr>
            <w:fldChar w:fldCharType="end"/>
          </w:r>
          <w:r w:rsidR="00211168" w:rsidRPr="00211168">
            <w:rPr>
              <w:bCs/>
              <w:noProof/>
            </w:rPr>
            <w:t>35</w:t>
          </w:r>
        </w:p>
      </w:sdtContent>
    </w:sdt>
    <w:p w:rsidR="000F0529" w:rsidRPr="003F236D" w:rsidRDefault="000F0529" w:rsidP="003F236D">
      <w:pPr>
        <w:spacing w:after="0" w:line="240" w:lineRule="auto"/>
        <w:jc w:val="center"/>
        <w:rPr>
          <w:b/>
          <w:sz w:val="36"/>
          <w:szCs w:val="36"/>
        </w:rPr>
        <w:sectPr w:rsidR="000F0529" w:rsidRPr="003F236D" w:rsidSect="002E6F04">
          <w:pgSz w:w="12240" w:h="15840"/>
          <w:pgMar w:top="864" w:right="720" w:bottom="720" w:left="720" w:header="720" w:footer="720" w:gutter="0"/>
          <w:pgNumType w:fmt="lowerRoman" w:start="1"/>
          <w:cols w:space="720"/>
          <w:titlePg/>
          <w:docGrid w:linePitch="360"/>
        </w:sectPr>
      </w:pPr>
    </w:p>
    <w:p w:rsidR="00B04709" w:rsidRPr="00B04709" w:rsidRDefault="00B04709" w:rsidP="00B04709"/>
    <w:p w:rsidR="006A29D5" w:rsidRDefault="006A29D5" w:rsidP="006A29D5"/>
    <w:p w:rsidR="00931FFD" w:rsidRDefault="00931FFD" w:rsidP="006A29D5"/>
    <w:p w:rsidR="006A29D5" w:rsidRDefault="006A29D5" w:rsidP="006A29D5"/>
    <w:p w:rsidR="002E6F04" w:rsidRDefault="002E6F04" w:rsidP="006A29D5"/>
    <w:p w:rsidR="002E6F04" w:rsidRDefault="002E6F04" w:rsidP="006A29D5"/>
    <w:p w:rsidR="002E6F04" w:rsidRDefault="002E6F04" w:rsidP="006A29D5"/>
    <w:p w:rsidR="00B04709" w:rsidRPr="006A29D5" w:rsidRDefault="00B04709" w:rsidP="006A29D5">
      <w:pPr>
        <w:jc w:val="center"/>
        <w:rPr>
          <w:sz w:val="36"/>
          <w:szCs w:val="36"/>
        </w:rPr>
      </w:pPr>
      <w:r w:rsidRPr="006A29D5">
        <w:rPr>
          <w:sz w:val="36"/>
          <w:szCs w:val="36"/>
        </w:rPr>
        <w:t>CROSBY INDEPENDENT SCHOOL DISTRICT</w:t>
      </w:r>
    </w:p>
    <w:p w:rsidR="00B04709" w:rsidRPr="004D14FA" w:rsidRDefault="00B04709" w:rsidP="00B04709">
      <w:pPr>
        <w:jc w:val="center"/>
        <w:rPr>
          <w:rFonts w:ascii="Tahoma" w:hAnsi="Tahoma" w:cs="Tahoma"/>
          <w:b/>
          <w:bCs/>
        </w:rPr>
      </w:pPr>
      <w:r w:rsidRPr="004D14FA">
        <w:rPr>
          <w:rFonts w:ascii="Tahoma" w:hAnsi="Tahoma" w:cs="Tahoma"/>
          <w:b/>
          <w:bCs/>
        </w:rPr>
        <w:t xml:space="preserve">Main # (281) 328-9200 </w:t>
      </w:r>
    </w:p>
    <w:p w:rsidR="00B04709" w:rsidRDefault="00B04709" w:rsidP="00B04709">
      <w:pPr>
        <w:jc w:val="center"/>
        <w:rPr>
          <w:rFonts w:ascii="Tahoma" w:hAnsi="Tahoma" w:cs="Tahoma"/>
          <w:b/>
          <w:bCs/>
          <w:sz w:val="18"/>
          <w:szCs w:val="18"/>
        </w:rPr>
      </w:pPr>
      <w:r>
        <w:rPr>
          <w:rFonts w:ascii="Tahoma" w:hAnsi="Tahoma" w:cs="Tahoma"/>
          <w:b/>
          <w:bCs/>
          <w:sz w:val="18"/>
          <w:szCs w:val="18"/>
        </w:rPr>
        <w:t xml:space="preserve"> Fax extension #1242  </w:t>
      </w:r>
    </w:p>
    <w:p w:rsidR="00B04709" w:rsidRDefault="00B04709" w:rsidP="00B04709">
      <w:pPr>
        <w:jc w:val="center"/>
        <w:rPr>
          <w:rFonts w:ascii="Tahoma" w:hAnsi="Tahoma" w:cs="Tahoma"/>
          <w:b/>
          <w:bCs/>
          <w:sz w:val="18"/>
          <w:szCs w:val="18"/>
        </w:rPr>
      </w:pPr>
      <w:r>
        <w:rPr>
          <w:rFonts w:ascii="Tahoma" w:hAnsi="Tahoma" w:cs="Tahoma"/>
          <w:b/>
          <w:bCs/>
          <w:sz w:val="18"/>
          <w:szCs w:val="18"/>
        </w:rPr>
        <w:t>706 Runneburg Rd/P.O. Box 2009, Crosby, Texas 77532-8009</w:t>
      </w:r>
    </w:p>
    <w:p w:rsidR="00B04709" w:rsidRDefault="00B04709" w:rsidP="00B04709">
      <w:pPr>
        <w:jc w:val="center"/>
        <w:rPr>
          <w:rFonts w:ascii="Tahoma" w:hAnsi="Tahoma" w:cs="Tahoma"/>
          <w:i/>
          <w:iCs/>
          <w:sz w:val="8"/>
          <w:szCs w:val="18"/>
        </w:rPr>
      </w:pPr>
      <w:r>
        <w:rPr>
          <w:rFonts w:ascii="Tahoma" w:hAnsi="Tahoma" w:cs="Tahoma"/>
          <w:i/>
          <w:iCs/>
          <w:sz w:val="18"/>
          <w:szCs w:val="18"/>
        </w:rPr>
        <w:t>web address: www.crosbyisd.org, email: crosbyschools@crosbyisd.org</w:t>
      </w:r>
      <w:r>
        <w:rPr>
          <w:rFonts w:ascii="Tahoma" w:hAnsi="Tahoma" w:cs="Tahoma"/>
          <w:i/>
          <w:iCs/>
          <w:sz w:val="8"/>
          <w:szCs w:val="18"/>
        </w:rPr>
        <w:t xml:space="preserve"> </w:t>
      </w:r>
    </w:p>
    <w:p w:rsidR="00B04709" w:rsidRPr="006A29D5" w:rsidRDefault="00B04709" w:rsidP="006A29D5">
      <w:pPr>
        <w:rPr>
          <w:sz w:val="28"/>
          <w:szCs w:val="28"/>
        </w:rPr>
      </w:pPr>
      <w:r w:rsidRPr="006A29D5">
        <w:rPr>
          <w:sz w:val="28"/>
          <w:szCs w:val="28"/>
        </w:rPr>
        <w:t>CROSBY I.S.D. BOARD OF EDUCATION</w:t>
      </w:r>
    </w:p>
    <w:p w:rsidR="00B04709" w:rsidRDefault="00B04709" w:rsidP="00530E65">
      <w:pPr>
        <w:pStyle w:val="BodyText"/>
        <w:rPr>
          <w:rFonts w:ascii="Tahoma" w:hAnsi="Tahoma" w:cs="Tahoma"/>
          <w:sz w:val="8"/>
          <w:szCs w:val="18"/>
        </w:rPr>
      </w:pPr>
      <w:r w:rsidRPr="004D14FA">
        <w:rPr>
          <w:sz w:val="17"/>
          <w:szCs w:val="17"/>
        </w:rPr>
        <w:t xml:space="preserve">The Crosby I.S.D. Board of Education is comprised of seven elected members who serve staggered </w:t>
      </w:r>
      <w:r w:rsidR="00592E1D">
        <w:rPr>
          <w:sz w:val="17"/>
          <w:szCs w:val="17"/>
        </w:rPr>
        <w:t>four</w:t>
      </w:r>
      <w:r w:rsidRPr="004D14FA">
        <w:rPr>
          <w:sz w:val="17"/>
          <w:szCs w:val="17"/>
        </w:rPr>
        <w:t>-year terms. School Board meetings, which are open to the public, are held on the third Monday of the month at 7:30 p.m. in the Operations Center, 14670 F.M. 2100. Members of the Board of Education are:</w:t>
      </w:r>
    </w:p>
    <w:p w:rsidR="00B04709" w:rsidRDefault="00B04709" w:rsidP="00B04709">
      <w:pPr>
        <w:jc w:val="both"/>
        <w:rPr>
          <w:rFonts w:ascii="Tahoma" w:hAnsi="Tahoma" w:cs="Tahoma"/>
          <w:sz w:val="18"/>
          <w:szCs w:val="18"/>
        </w:rPr>
        <w:sectPr w:rsidR="00B04709" w:rsidSect="002E6F04">
          <w:type w:val="continuous"/>
          <w:pgSz w:w="12240" w:h="15840" w:code="1"/>
          <w:pgMar w:top="864" w:right="1440" w:bottom="288" w:left="1440" w:header="720" w:footer="720" w:gutter="0"/>
          <w:pgNumType w:fmt="lowerRoman"/>
          <w:cols w:space="720"/>
          <w:vAlign w:val="center"/>
          <w:docGrid w:linePitch="360"/>
        </w:sectPr>
      </w:pPr>
    </w:p>
    <w:p w:rsidR="00B04709" w:rsidRPr="00E16252" w:rsidRDefault="00FA4A6F" w:rsidP="007B4ADE">
      <w:pPr>
        <w:tabs>
          <w:tab w:val="right" w:leader="dot" w:pos="4320"/>
        </w:tabs>
        <w:spacing w:after="120"/>
        <w:jc w:val="both"/>
        <w:rPr>
          <w:rFonts w:ascii="Calibri" w:hAnsi="Calibri" w:cs="Calibri"/>
          <w:sz w:val="18"/>
          <w:szCs w:val="18"/>
        </w:rPr>
      </w:pPr>
      <w:r>
        <w:rPr>
          <w:rFonts w:ascii="Calibri" w:hAnsi="Calibri" w:cs="Calibri"/>
          <w:sz w:val="18"/>
          <w:szCs w:val="18"/>
        </w:rPr>
        <w:t>Dan Kasprzak</w:t>
      </w:r>
      <w:r w:rsidR="00B04709" w:rsidRPr="00E16252">
        <w:rPr>
          <w:rFonts w:ascii="Calibri" w:hAnsi="Calibri" w:cs="Calibri"/>
          <w:sz w:val="18"/>
          <w:szCs w:val="18"/>
        </w:rPr>
        <w:tab/>
        <w:t>President</w:t>
      </w:r>
    </w:p>
    <w:p w:rsidR="00B04709" w:rsidRPr="00E16252" w:rsidRDefault="00FA4A6F" w:rsidP="00B04709">
      <w:pPr>
        <w:pStyle w:val="BodyText"/>
        <w:tabs>
          <w:tab w:val="right" w:leader="dot" w:pos="4320"/>
        </w:tabs>
        <w:rPr>
          <w:rFonts w:ascii="Calibri" w:hAnsi="Calibri" w:cs="Calibri"/>
          <w:sz w:val="18"/>
          <w:szCs w:val="18"/>
        </w:rPr>
      </w:pPr>
      <w:r>
        <w:rPr>
          <w:rFonts w:ascii="Calibri" w:hAnsi="Calibri" w:cs="Calibri"/>
          <w:sz w:val="18"/>
          <w:szCs w:val="18"/>
        </w:rPr>
        <w:t>Dr. James Hofmann</w:t>
      </w:r>
      <w:r w:rsidR="00B04709" w:rsidRPr="00E16252">
        <w:rPr>
          <w:rFonts w:ascii="Calibri" w:hAnsi="Calibri" w:cs="Calibri"/>
          <w:sz w:val="18"/>
          <w:szCs w:val="18"/>
        </w:rPr>
        <w:tab/>
        <w:t>Vice President</w:t>
      </w:r>
    </w:p>
    <w:p w:rsidR="00B04709" w:rsidRPr="00E16252" w:rsidRDefault="00484ACB" w:rsidP="00B04709">
      <w:pPr>
        <w:pStyle w:val="BodyText"/>
        <w:tabs>
          <w:tab w:val="right" w:leader="dot" w:pos="4320"/>
        </w:tabs>
        <w:rPr>
          <w:rFonts w:ascii="Calibri" w:hAnsi="Calibri" w:cs="Calibri"/>
          <w:sz w:val="18"/>
          <w:szCs w:val="18"/>
        </w:rPr>
      </w:pPr>
      <w:r>
        <w:rPr>
          <w:rFonts w:ascii="Calibri" w:hAnsi="Calibri" w:cs="Calibri"/>
          <w:sz w:val="18"/>
          <w:szCs w:val="18"/>
        </w:rPr>
        <w:t>Carla Mills Windfont</w:t>
      </w:r>
      <w:r w:rsidR="00B04709" w:rsidRPr="00E16252">
        <w:rPr>
          <w:rFonts w:ascii="Calibri" w:hAnsi="Calibri" w:cs="Calibri"/>
          <w:sz w:val="18"/>
          <w:szCs w:val="18"/>
        </w:rPr>
        <w:tab/>
        <w:t>Secretary</w:t>
      </w:r>
    </w:p>
    <w:p w:rsidR="007B4ADE" w:rsidRDefault="00FA4A6F" w:rsidP="00B04709">
      <w:pPr>
        <w:pStyle w:val="BodyText"/>
        <w:tabs>
          <w:tab w:val="right" w:leader="dot" w:pos="4320"/>
        </w:tabs>
        <w:rPr>
          <w:rFonts w:ascii="Calibri" w:hAnsi="Calibri" w:cs="Calibri"/>
          <w:sz w:val="18"/>
          <w:szCs w:val="18"/>
        </w:rPr>
      </w:pPr>
      <w:r>
        <w:rPr>
          <w:rFonts w:ascii="Calibri" w:hAnsi="Calibri" w:cs="Calibri"/>
          <w:sz w:val="18"/>
          <w:szCs w:val="18"/>
        </w:rPr>
        <w:t>David Porter</w:t>
      </w:r>
      <w:r w:rsidR="00484ACB">
        <w:rPr>
          <w:rFonts w:ascii="Calibri" w:hAnsi="Calibri" w:cs="Calibri"/>
          <w:sz w:val="18"/>
          <w:szCs w:val="18"/>
        </w:rPr>
        <w:t>…</w:t>
      </w:r>
      <w:r w:rsidR="00B04709" w:rsidRPr="00E16252">
        <w:rPr>
          <w:rFonts w:ascii="Calibri" w:hAnsi="Calibri" w:cs="Calibri"/>
          <w:sz w:val="18"/>
          <w:szCs w:val="18"/>
        </w:rPr>
        <w:tab/>
        <w:t>Assistant Secretary</w:t>
      </w:r>
    </w:p>
    <w:p w:rsidR="00B04709" w:rsidRPr="00E16252" w:rsidRDefault="00FA4A6F" w:rsidP="00B04709">
      <w:pPr>
        <w:pStyle w:val="BodyText"/>
        <w:tabs>
          <w:tab w:val="right" w:leader="dot" w:pos="4320"/>
        </w:tabs>
        <w:rPr>
          <w:rFonts w:ascii="Calibri" w:hAnsi="Calibri" w:cs="Calibri"/>
          <w:sz w:val="18"/>
          <w:szCs w:val="18"/>
        </w:rPr>
      </w:pPr>
      <w:r>
        <w:rPr>
          <w:rFonts w:ascii="Calibri" w:hAnsi="Calibri" w:cs="Calibri"/>
          <w:sz w:val="18"/>
          <w:szCs w:val="18"/>
        </w:rPr>
        <w:t>JoAnn Crawford</w:t>
      </w:r>
      <w:r w:rsidR="00B04709" w:rsidRPr="00E16252">
        <w:rPr>
          <w:rFonts w:ascii="Calibri" w:hAnsi="Calibri" w:cs="Calibri"/>
          <w:sz w:val="18"/>
          <w:szCs w:val="18"/>
        </w:rPr>
        <w:tab/>
        <w:t>Member</w:t>
      </w:r>
    </w:p>
    <w:p w:rsidR="00B04709" w:rsidRPr="00E16252" w:rsidRDefault="00FA4A6F" w:rsidP="00B04709">
      <w:pPr>
        <w:pStyle w:val="BodyText"/>
        <w:tabs>
          <w:tab w:val="right" w:leader="dot" w:pos="4320"/>
        </w:tabs>
        <w:rPr>
          <w:rFonts w:ascii="Calibri" w:hAnsi="Calibri" w:cs="Calibri"/>
          <w:sz w:val="18"/>
          <w:szCs w:val="18"/>
        </w:rPr>
      </w:pPr>
      <w:r>
        <w:rPr>
          <w:rFonts w:ascii="Calibri" w:hAnsi="Calibri" w:cs="Calibri"/>
          <w:sz w:val="18"/>
          <w:szCs w:val="18"/>
        </w:rPr>
        <w:t>Tanya Eagleton</w:t>
      </w:r>
      <w:r w:rsidR="00B04709" w:rsidRPr="00E16252">
        <w:rPr>
          <w:rFonts w:ascii="Calibri" w:hAnsi="Calibri" w:cs="Calibri"/>
          <w:sz w:val="18"/>
          <w:szCs w:val="18"/>
        </w:rPr>
        <w:tab/>
        <w:t>Member</w:t>
      </w:r>
    </w:p>
    <w:p w:rsidR="00B04709" w:rsidRPr="00E16252" w:rsidRDefault="00FA4A6F" w:rsidP="00B04709">
      <w:pPr>
        <w:pStyle w:val="BodyText"/>
        <w:tabs>
          <w:tab w:val="right" w:leader="dot" w:pos="4320"/>
        </w:tabs>
        <w:rPr>
          <w:rFonts w:ascii="Calibri" w:hAnsi="Calibri" w:cs="Calibri"/>
          <w:sz w:val="18"/>
          <w:szCs w:val="18"/>
        </w:rPr>
        <w:sectPr w:rsidR="00B04709" w:rsidRPr="00E16252" w:rsidSect="002E6F04">
          <w:type w:val="continuous"/>
          <w:pgSz w:w="12240" w:h="15840" w:code="1"/>
          <w:pgMar w:top="864" w:right="1440" w:bottom="1440" w:left="1440" w:header="720" w:footer="720" w:gutter="0"/>
          <w:cols w:num="2" w:space="720"/>
          <w:vAlign w:val="center"/>
          <w:docGrid w:linePitch="360"/>
        </w:sectPr>
      </w:pPr>
      <w:r>
        <w:rPr>
          <w:rFonts w:ascii="Calibri" w:hAnsi="Calibri" w:cs="Calibri"/>
          <w:sz w:val="18"/>
          <w:szCs w:val="18"/>
        </w:rPr>
        <w:t>John Lindsey</w:t>
      </w:r>
      <w:r w:rsidR="00B04709" w:rsidRPr="00E16252">
        <w:rPr>
          <w:rFonts w:ascii="Calibri" w:hAnsi="Calibri" w:cs="Calibri"/>
          <w:sz w:val="18"/>
          <w:szCs w:val="18"/>
        </w:rPr>
        <w:tab/>
        <w:t>Member</w:t>
      </w:r>
    </w:p>
    <w:p w:rsidR="00B04709" w:rsidRDefault="00B04709" w:rsidP="00B04709">
      <w:pPr>
        <w:pStyle w:val="BodyText"/>
        <w:tabs>
          <w:tab w:val="right" w:leader="dot" w:pos="4320"/>
        </w:tabs>
        <w:rPr>
          <w:sz w:val="8"/>
          <w:szCs w:val="18"/>
        </w:rPr>
      </w:pPr>
    </w:p>
    <w:p w:rsidR="00B04709" w:rsidRDefault="00B04709" w:rsidP="00B04709">
      <w:pPr>
        <w:pStyle w:val="BodyText"/>
        <w:tabs>
          <w:tab w:val="right" w:leader="dot" w:pos="4320"/>
        </w:tabs>
        <w:jc w:val="center"/>
        <w:rPr>
          <w:rFonts w:ascii="Georgia" w:hAnsi="Georgia"/>
          <w:b/>
          <w:bCs/>
          <w:color w:val="FF0000"/>
          <w:szCs w:val="18"/>
        </w:rPr>
      </w:pPr>
      <w:smartTag w:uri="urn:schemas-microsoft-com:office:smarttags" w:element="place">
        <w:r>
          <w:rPr>
            <w:rFonts w:ascii="Georgia" w:hAnsi="Georgia"/>
            <w:b/>
            <w:bCs/>
            <w:color w:val="FF0000"/>
            <w:szCs w:val="18"/>
          </w:rPr>
          <w:t>CROSBY</w:t>
        </w:r>
      </w:smartTag>
      <w:r>
        <w:rPr>
          <w:rFonts w:ascii="Georgia" w:hAnsi="Georgia"/>
          <w:b/>
          <w:bCs/>
          <w:color w:val="FF0000"/>
          <w:szCs w:val="18"/>
        </w:rPr>
        <w:t xml:space="preserve"> I.S.D. ADMINISTRATION</w:t>
      </w:r>
    </w:p>
    <w:p w:rsidR="00B04709" w:rsidRDefault="00B04709" w:rsidP="00B04709">
      <w:pPr>
        <w:pStyle w:val="BodyText"/>
        <w:tabs>
          <w:tab w:val="right" w:leader="dot" w:pos="9360"/>
          <w:tab w:val="right" w:leader="dot" w:pos="10080"/>
        </w:tabs>
        <w:rPr>
          <w:sz w:val="18"/>
          <w:szCs w:val="18"/>
        </w:rPr>
      </w:pPr>
      <w:r>
        <w:rPr>
          <w:sz w:val="18"/>
          <w:szCs w:val="18"/>
        </w:rPr>
        <w:t>Dr. Keith Moore</w:t>
      </w:r>
      <w:r>
        <w:rPr>
          <w:sz w:val="18"/>
          <w:szCs w:val="18"/>
        </w:rPr>
        <w:tab/>
        <w:t>Superintendent of Schools (ext. #1202)</w:t>
      </w:r>
    </w:p>
    <w:p w:rsidR="00B04709" w:rsidRDefault="00294240" w:rsidP="00B04709">
      <w:pPr>
        <w:pStyle w:val="BodyText"/>
        <w:tabs>
          <w:tab w:val="right" w:leader="dot" w:pos="9360"/>
          <w:tab w:val="right" w:leader="dot" w:pos="10080"/>
        </w:tabs>
        <w:rPr>
          <w:sz w:val="18"/>
          <w:szCs w:val="18"/>
        </w:rPr>
      </w:pPr>
      <w:r>
        <w:rPr>
          <w:sz w:val="18"/>
          <w:szCs w:val="18"/>
        </w:rPr>
        <w:t xml:space="preserve">Dr. </w:t>
      </w:r>
      <w:r w:rsidR="00B04709">
        <w:rPr>
          <w:sz w:val="18"/>
          <w:szCs w:val="18"/>
        </w:rPr>
        <w:t>Patricia Kay</w:t>
      </w:r>
      <w:r w:rsidR="00B04709">
        <w:rPr>
          <w:sz w:val="18"/>
          <w:szCs w:val="18"/>
        </w:rPr>
        <w:tab/>
        <w:t>Assistant Superintendent of Instruction (ext. #1220)</w:t>
      </w:r>
    </w:p>
    <w:p w:rsidR="00B04709" w:rsidRDefault="00ED732C" w:rsidP="00B04709">
      <w:pPr>
        <w:pStyle w:val="BodyText"/>
        <w:tabs>
          <w:tab w:val="right" w:leader="dot" w:pos="9360"/>
          <w:tab w:val="right" w:leader="dot" w:pos="10080"/>
        </w:tabs>
        <w:rPr>
          <w:sz w:val="18"/>
          <w:szCs w:val="18"/>
        </w:rPr>
      </w:pPr>
      <w:r w:rsidRPr="00620A20">
        <w:rPr>
          <w:sz w:val="18"/>
          <w:szCs w:val="18"/>
        </w:rPr>
        <w:t>Carla Merka</w:t>
      </w:r>
      <w:r w:rsidR="00B04709">
        <w:rPr>
          <w:sz w:val="18"/>
          <w:szCs w:val="18"/>
        </w:rPr>
        <w:tab/>
        <w:t>Assistant Superintendent of Finance (ext. #1210)</w:t>
      </w:r>
    </w:p>
    <w:p w:rsidR="00B04709" w:rsidRDefault="00263D3A" w:rsidP="00B04709">
      <w:pPr>
        <w:pStyle w:val="BodyText"/>
        <w:tabs>
          <w:tab w:val="right" w:leader="dot" w:pos="9360"/>
          <w:tab w:val="right" w:leader="dot" w:pos="10080"/>
        </w:tabs>
        <w:rPr>
          <w:sz w:val="18"/>
          <w:szCs w:val="18"/>
        </w:rPr>
      </w:pPr>
      <w:r w:rsidRPr="001E5CB3">
        <w:rPr>
          <w:sz w:val="18"/>
          <w:szCs w:val="18"/>
        </w:rPr>
        <w:t>Karen Grey</w:t>
      </w:r>
      <w:r w:rsidR="00B04709" w:rsidRPr="001E5CB3">
        <w:rPr>
          <w:sz w:val="18"/>
          <w:szCs w:val="18"/>
        </w:rPr>
        <w:tab/>
        <w:t xml:space="preserve">Assistant Superintendent </w:t>
      </w:r>
      <w:r w:rsidRPr="001E5CB3">
        <w:rPr>
          <w:sz w:val="18"/>
          <w:szCs w:val="18"/>
        </w:rPr>
        <w:t>of Administration</w:t>
      </w:r>
      <w:r w:rsidR="00B04709" w:rsidRPr="001E5CB3">
        <w:rPr>
          <w:sz w:val="18"/>
          <w:szCs w:val="18"/>
        </w:rPr>
        <w:t xml:space="preserve"> (ext. #1230)</w:t>
      </w:r>
    </w:p>
    <w:p w:rsidR="00B04709" w:rsidRDefault="00B04709" w:rsidP="00B04709">
      <w:pPr>
        <w:pStyle w:val="BodyText"/>
        <w:tabs>
          <w:tab w:val="right" w:leader="dot" w:pos="9360"/>
          <w:tab w:val="right" w:leader="dot" w:pos="10080"/>
        </w:tabs>
        <w:rPr>
          <w:sz w:val="18"/>
          <w:szCs w:val="18"/>
        </w:rPr>
      </w:pPr>
      <w:r>
        <w:rPr>
          <w:sz w:val="18"/>
          <w:szCs w:val="18"/>
        </w:rPr>
        <w:t>Dr. Rob Tatman</w:t>
      </w:r>
      <w:r>
        <w:rPr>
          <w:sz w:val="18"/>
          <w:szCs w:val="18"/>
        </w:rPr>
        <w:tab/>
        <w:t xml:space="preserve"> Director of Special Services/Public Info (ext. #1240)</w:t>
      </w:r>
    </w:p>
    <w:p w:rsidR="00B04709" w:rsidRDefault="00484ACB" w:rsidP="00B04709">
      <w:pPr>
        <w:pStyle w:val="BodyText"/>
        <w:tabs>
          <w:tab w:val="right" w:leader="dot" w:pos="9360"/>
          <w:tab w:val="right" w:leader="dot" w:pos="10080"/>
        </w:tabs>
        <w:rPr>
          <w:sz w:val="18"/>
          <w:szCs w:val="18"/>
        </w:rPr>
      </w:pPr>
      <w:r>
        <w:rPr>
          <w:sz w:val="18"/>
          <w:szCs w:val="18"/>
        </w:rPr>
        <w:t>Karla McGee</w:t>
      </w:r>
      <w:r w:rsidR="00B04709">
        <w:rPr>
          <w:sz w:val="18"/>
          <w:szCs w:val="18"/>
        </w:rPr>
        <w:tab/>
        <w:t>Director of Special Education (ext. #1105)</w:t>
      </w:r>
    </w:p>
    <w:p w:rsidR="00B04709" w:rsidRDefault="00B04709" w:rsidP="00B04709">
      <w:pPr>
        <w:pStyle w:val="BodyText"/>
        <w:tabs>
          <w:tab w:val="right" w:leader="dot" w:pos="9360"/>
          <w:tab w:val="right" w:leader="dot" w:pos="10080"/>
        </w:tabs>
        <w:rPr>
          <w:sz w:val="18"/>
          <w:szCs w:val="18"/>
        </w:rPr>
      </w:pPr>
      <w:r>
        <w:rPr>
          <w:sz w:val="18"/>
          <w:szCs w:val="18"/>
        </w:rPr>
        <w:t>David Haapala</w:t>
      </w:r>
      <w:r>
        <w:rPr>
          <w:sz w:val="18"/>
          <w:szCs w:val="18"/>
        </w:rPr>
        <w:tab/>
        <w:t>Director of Information Systems (ext. #1260)</w:t>
      </w:r>
    </w:p>
    <w:p w:rsidR="00B04709" w:rsidRDefault="00B04709" w:rsidP="00B04709">
      <w:pPr>
        <w:pStyle w:val="BodyText"/>
        <w:tabs>
          <w:tab w:val="right" w:leader="dot" w:pos="9360"/>
          <w:tab w:val="right" w:leader="dot" w:pos="10080"/>
        </w:tabs>
        <w:rPr>
          <w:sz w:val="18"/>
          <w:szCs w:val="18"/>
        </w:rPr>
      </w:pPr>
      <w:r>
        <w:rPr>
          <w:sz w:val="18"/>
          <w:szCs w:val="18"/>
        </w:rPr>
        <w:t>Chuck Murray</w:t>
      </w:r>
      <w:r>
        <w:rPr>
          <w:sz w:val="18"/>
          <w:szCs w:val="18"/>
        </w:rPr>
        <w:tab/>
        <w:t xml:space="preserve">Director of </w:t>
      </w:r>
      <w:r w:rsidR="00263D3A">
        <w:rPr>
          <w:sz w:val="18"/>
          <w:szCs w:val="18"/>
        </w:rPr>
        <w:t>Operations</w:t>
      </w:r>
      <w:r>
        <w:rPr>
          <w:sz w:val="18"/>
          <w:szCs w:val="18"/>
        </w:rPr>
        <w:t xml:space="preserve"> (ext. #1272)</w:t>
      </w:r>
    </w:p>
    <w:p w:rsidR="008C7380" w:rsidRDefault="008C7380" w:rsidP="00B04709">
      <w:pPr>
        <w:pStyle w:val="BodyText"/>
        <w:tabs>
          <w:tab w:val="right" w:leader="dot" w:pos="9360"/>
          <w:tab w:val="right" w:leader="dot" w:pos="10080"/>
        </w:tabs>
        <w:rPr>
          <w:sz w:val="18"/>
          <w:szCs w:val="18"/>
        </w:rPr>
      </w:pPr>
      <w:r w:rsidRPr="00620A20">
        <w:rPr>
          <w:sz w:val="18"/>
          <w:szCs w:val="18"/>
        </w:rPr>
        <w:t>Nancy Nixon………………………………………………………………………………………………..…….Assistant Director of Transportation (ext. #1278)</w:t>
      </w:r>
    </w:p>
    <w:p w:rsidR="00B04709" w:rsidRDefault="00B04709" w:rsidP="00B04709">
      <w:pPr>
        <w:pStyle w:val="BodyText"/>
        <w:tabs>
          <w:tab w:val="right" w:leader="dot" w:pos="9360"/>
          <w:tab w:val="right" w:leader="dot" w:pos="10080"/>
        </w:tabs>
        <w:rPr>
          <w:sz w:val="18"/>
          <w:szCs w:val="18"/>
        </w:rPr>
      </w:pPr>
      <w:r>
        <w:rPr>
          <w:sz w:val="18"/>
          <w:szCs w:val="18"/>
        </w:rPr>
        <w:t>Brian Aubin</w:t>
      </w:r>
      <w:r>
        <w:rPr>
          <w:sz w:val="18"/>
          <w:szCs w:val="18"/>
        </w:rPr>
        <w:tab/>
        <w:t>Director of Child Nutrition (ext. #1250)</w:t>
      </w:r>
    </w:p>
    <w:p w:rsidR="00B04709" w:rsidRDefault="00484ACB" w:rsidP="00B04709">
      <w:pPr>
        <w:pStyle w:val="BodyText"/>
        <w:tabs>
          <w:tab w:val="right" w:leader="dot" w:pos="9360"/>
          <w:tab w:val="right" w:leader="dot" w:pos="10080"/>
        </w:tabs>
        <w:rPr>
          <w:sz w:val="18"/>
          <w:szCs w:val="18"/>
        </w:rPr>
      </w:pPr>
      <w:r>
        <w:rPr>
          <w:sz w:val="18"/>
          <w:szCs w:val="18"/>
        </w:rPr>
        <w:t>Jeff Riordan</w:t>
      </w:r>
      <w:r w:rsidR="00B04709">
        <w:rPr>
          <w:sz w:val="18"/>
          <w:szCs w:val="18"/>
        </w:rPr>
        <w:tab/>
        <w:t>Athletic Director (ext. #1902)</w:t>
      </w:r>
    </w:p>
    <w:p w:rsidR="00263D3A" w:rsidRDefault="00784826" w:rsidP="00B04709">
      <w:pPr>
        <w:pStyle w:val="BodyText"/>
        <w:tabs>
          <w:tab w:val="right" w:leader="dot" w:pos="9360"/>
          <w:tab w:val="right" w:leader="dot" w:pos="10080"/>
        </w:tabs>
        <w:rPr>
          <w:sz w:val="18"/>
          <w:szCs w:val="18"/>
        </w:rPr>
      </w:pPr>
      <w:r w:rsidRPr="001E5CB3">
        <w:rPr>
          <w:sz w:val="18"/>
          <w:szCs w:val="18"/>
        </w:rPr>
        <w:t>Nikki Blanchat……………………………………………………………………………………………</w:t>
      </w:r>
      <w:r w:rsidR="00263D3A" w:rsidRPr="001E5CB3">
        <w:rPr>
          <w:sz w:val="18"/>
          <w:szCs w:val="18"/>
        </w:rPr>
        <w:t>Director of College and Career Readiness (ext. #</w:t>
      </w:r>
      <w:r w:rsidRPr="001E5CB3">
        <w:rPr>
          <w:sz w:val="18"/>
          <w:szCs w:val="18"/>
        </w:rPr>
        <w:t xml:space="preserve"> 12</w:t>
      </w:r>
      <w:r w:rsidR="00C66D48" w:rsidRPr="001E5CB3">
        <w:rPr>
          <w:sz w:val="18"/>
          <w:szCs w:val="18"/>
        </w:rPr>
        <w:t>6</w:t>
      </w:r>
      <w:r w:rsidR="003E3411" w:rsidRPr="001E5CB3">
        <w:rPr>
          <w:sz w:val="18"/>
          <w:szCs w:val="18"/>
        </w:rPr>
        <w:t>1</w:t>
      </w:r>
      <w:r w:rsidR="00263D3A" w:rsidRPr="001E5CB3">
        <w:rPr>
          <w:sz w:val="18"/>
          <w:szCs w:val="18"/>
        </w:rPr>
        <w:t>)</w:t>
      </w:r>
    </w:p>
    <w:p w:rsidR="00B04709" w:rsidRDefault="00ED732C" w:rsidP="00B04709">
      <w:pPr>
        <w:pStyle w:val="BodyText"/>
        <w:tabs>
          <w:tab w:val="right" w:leader="dot" w:pos="9360"/>
          <w:tab w:val="right" w:leader="dot" w:pos="10080"/>
        </w:tabs>
        <w:rPr>
          <w:sz w:val="18"/>
          <w:szCs w:val="18"/>
        </w:rPr>
      </w:pPr>
      <w:r w:rsidRPr="00620A20">
        <w:rPr>
          <w:sz w:val="18"/>
          <w:szCs w:val="18"/>
        </w:rPr>
        <w:t>Harvey Augustine</w:t>
      </w:r>
      <w:r w:rsidR="00B04709">
        <w:rPr>
          <w:sz w:val="18"/>
          <w:szCs w:val="18"/>
        </w:rPr>
        <w:tab/>
      </w:r>
      <w:r w:rsidR="00727AD9">
        <w:rPr>
          <w:sz w:val="18"/>
          <w:szCs w:val="18"/>
        </w:rPr>
        <w:t>Elementary</w:t>
      </w:r>
      <w:r w:rsidR="00B04709">
        <w:rPr>
          <w:sz w:val="18"/>
          <w:szCs w:val="18"/>
        </w:rPr>
        <w:t xml:space="preserve"> Math Coordinator (ext. #1222)</w:t>
      </w:r>
    </w:p>
    <w:p w:rsidR="007E2827" w:rsidRDefault="007E2827" w:rsidP="007E2827">
      <w:pPr>
        <w:pStyle w:val="BodyText"/>
        <w:tabs>
          <w:tab w:val="right" w:leader="dot" w:pos="9360"/>
          <w:tab w:val="right" w:leader="dot" w:pos="10080"/>
        </w:tabs>
        <w:rPr>
          <w:sz w:val="18"/>
          <w:szCs w:val="18"/>
        </w:rPr>
      </w:pPr>
      <w:r>
        <w:rPr>
          <w:sz w:val="18"/>
          <w:szCs w:val="18"/>
        </w:rPr>
        <w:t>Dr. Brenda Aleman</w:t>
      </w:r>
      <w:r w:rsidRPr="00900441">
        <w:rPr>
          <w:sz w:val="18"/>
          <w:szCs w:val="18"/>
        </w:rPr>
        <w:t>………………………………………..…………………..……</w:t>
      </w:r>
      <w:r>
        <w:rPr>
          <w:sz w:val="18"/>
          <w:szCs w:val="18"/>
        </w:rPr>
        <w:t>………………………</w:t>
      </w:r>
      <w:r w:rsidRPr="00900441">
        <w:rPr>
          <w:sz w:val="18"/>
          <w:szCs w:val="18"/>
        </w:rPr>
        <w:t>……………</w:t>
      </w:r>
      <w:r>
        <w:rPr>
          <w:sz w:val="18"/>
          <w:szCs w:val="18"/>
        </w:rPr>
        <w:t>Secondary Math Coordinator (ext. #1225)</w:t>
      </w:r>
    </w:p>
    <w:p w:rsidR="00B04709" w:rsidRDefault="00B04709" w:rsidP="00B04709">
      <w:pPr>
        <w:pStyle w:val="BodyText"/>
        <w:tabs>
          <w:tab w:val="right" w:leader="dot" w:pos="9360"/>
          <w:tab w:val="right" w:leader="dot" w:pos="10080"/>
        </w:tabs>
        <w:rPr>
          <w:sz w:val="18"/>
          <w:szCs w:val="18"/>
        </w:rPr>
      </w:pPr>
      <w:r w:rsidRPr="00C403A2">
        <w:rPr>
          <w:sz w:val="18"/>
          <w:szCs w:val="18"/>
        </w:rPr>
        <w:t>Becky Lindsey</w:t>
      </w:r>
      <w:r w:rsidRPr="00900441">
        <w:rPr>
          <w:sz w:val="18"/>
          <w:szCs w:val="18"/>
        </w:rPr>
        <w:t>……………………………………………..…………………</w:t>
      </w:r>
      <w:r w:rsidR="00484ACB">
        <w:rPr>
          <w:sz w:val="18"/>
          <w:szCs w:val="18"/>
        </w:rPr>
        <w:t>………………………….</w:t>
      </w:r>
      <w:r w:rsidRPr="00900441">
        <w:rPr>
          <w:sz w:val="18"/>
          <w:szCs w:val="18"/>
        </w:rPr>
        <w:t>…..............</w:t>
      </w:r>
      <w:r>
        <w:rPr>
          <w:sz w:val="18"/>
          <w:szCs w:val="18"/>
        </w:rPr>
        <w:t>Secondary Science Coordinator (ext. #1223)</w:t>
      </w:r>
    </w:p>
    <w:p w:rsidR="00484ACB" w:rsidRDefault="00484ACB" w:rsidP="00B04709">
      <w:pPr>
        <w:pStyle w:val="BodyText"/>
        <w:tabs>
          <w:tab w:val="right" w:leader="dot" w:pos="9360"/>
          <w:tab w:val="right" w:leader="dot" w:pos="10080"/>
        </w:tabs>
        <w:rPr>
          <w:sz w:val="18"/>
          <w:szCs w:val="18"/>
        </w:rPr>
      </w:pPr>
      <w:r>
        <w:rPr>
          <w:sz w:val="18"/>
          <w:szCs w:val="18"/>
        </w:rPr>
        <w:t>Sharon Kamas……………………………………………………………………………………………………….…Elementary Science Coordinator (ext. #1234)</w:t>
      </w:r>
    </w:p>
    <w:p w:rsidR="00B04709" w:rsidRDefault="007E2827" w:rsidP="00B04709">
      <w:pPr>
        <w:pStyle w:val="BodyText"/>
        <w:tabs>
          <w:tab w:val="right" w:leader="dot" w:pos="9360"/>
          <w:tab w:val="right" w:leader="dot" w:pos="10080"/>
        </w:tabs>
        <w:rPr>
          <w:sz w:val="18"/>
          <w:szCs w:val="18"/>
        </w:rPr>
      </w:pPr>
      <w:r>
        <w:rPr>
          <w:sz w:val="18"/>
          <w:szCs w:val="18"/>
        </w:rPr>
        <w:t>Renee’ Guillory</w:t>
      </w:r>
      <w:r>
        <w:rPr>
          <w:sz w:val="18"/>
          <w:szCs w:val="18"/>
        </w:rPr>
        <w:tab/>
        <w:t>K- 6 Reading Coordinator (ext. #1224)</w:t>
      </w:r>
    </w:p>
    <w:p w:rsidR="007E2827" w:rsidRDefault="007E2827" w:rsidP="00B04709">
      <w:pPr>
        <w:pStyle w:val="BodyText"/>
        <w:tabs>
          <w:tab w:val="right" w:leader="dot" w:pos="9360"/>
          <w:tab w:val="right" w:leader="dot" w:pos="10080"/>
        </w:tabs>
        <w:rPr>
          <w:sz w:val="18"/>
          <w:szCs w:val="18"/>
        </w:rPr>
      </w:pPr>
      <w:r>
        <w:rPr>
          <w:sz w:val="18"/>
          <w:szCs w:val="18"/>
        </w:rPr>
        <w:t>Kelly</w:t>
      </w:r>
      <w:r w:rsidR="00C45D85">
        <w:rPr>
          <w:sz w:val="18"/>
          <w:szCs w:val="18"/>
        </w:rPr>
        <w:t xml:space="preserve"> E.</w:t>
      </w:r>
      <w:r>
        <w:rPr>
          <w:sz w:val="18"/>
          <w:szCs w:val="18"/>
        </w:rPr>
        <w:t xml:space="preserve"> Tumy……………………………………………………………………………………</w:t>
      </w:r>
      <w:r w:rsidR="00C45D85">
        <w:rPr>
          <w:sz w:val="18"/>
          <w:szCs w:val="18"/>
        </w:rPr>
        <w:t>…</w:t>
      </w:r>
      <w:r>
        <w:rPr>
          <w:sz w:val="18"/>
          <w:szCs w:val="18"/>
        </w:rPr>
        <w:t>…………………</w:t>
      </w:r>
      <w:r w:rsidR="00C45D85">
        <w:rPr>
          <w:sz w:val="18"/>
          <w:szCs w:val="18"/>
        </w:rPr>
        <w:t>…….</w:t>
      </w:r>
      <w:r>
        <w:rPr>
          <w:sz w:val="18"/>
          <w:szCs w:val="18"/>
        </w:rPr>
        <w:t>……..</w:t>
      </w:r>
      <w:r w:rsidR="00727AD9">
        <w:rPr>
          <w:sz w:val="18"/>
          <w:szCs w:val="18"/>
        </w:rPr>
        <w:t xml:space="preserve">K-12 </w:t>
      </w:r>
      <w:r>
        <w:rPr>
          <w:sz w:val="18"/>
          <w:szCs w:val="18"/>
        </w:rPr>
        <w:t>Writing Coordinator (ext. #1101)</w:t>
      </w:r>
    </w:p>
    <w:p w:rsidR="007E2827" w:rsidRDefault="006773A8" w:rsidP="00B04709">
      <w:pPr>
        <w:pStyle w:val="BodyText"/>
        <w:tabs>
          <w:tab w:val="right" w:leader="dot" w:pos="9360"/>
          <w:tab w:val="right" w:leader="dot" w:pos="10080"/>
        </w:tabs>
        <w:rPr>
          <w:sz w:val="18"/>
          <w:szCs w:val="18"/>
        </w:rPr>
      </w:pPr>
      <w:r>
        <w:rPr>
          <w:sz w:val="18"/>
          <w:szCs w:val="18"/>
        </w:rPr>
        <w:t>Faith</w:t>
      </w:r>
      <w:r w:rsidR="007E2827">
        <w:rPr>
          <w:sz w:val="18"/>
          <w:szCs w:val="18"/>
        </w:rPr>
        <w:t xml:space="preserve"> Longorio……………………………………………………………………………</w:t>
      </w:r>
      <w:r w:rsidR="00F1707C">
        <w:rPr>
          <w:sz w:val="18"/>
          <w:szCs w:val="18"/>
        </w:rPr>
        <w:t>……</w:t>
      </w:r>
      <w:r w:rsidR="007E2827">
        <w:rPr>
          <w:sz w:val="18"/>
          <w:szCs w:val="18"/>
        </w:rPr>
        <w:t>…………………….….</w:t>
      </w:r>
      <w:r w:rsidR="00727AD9">
        <w:rPr>
          <w:sz w:val="18"/>
          <w:szCs w:val="18"/>
        </w:rPr>
        <w:t xml:space="preserve">K-12 </w:t>
      </w:r>
      <w:r w:rsidR="007E2827">
        <w:rPr>
          <w:sz w:val="18"/>
          <w:szCs w:val="18"/>
        </w:rPr>
        <w:t>Social Studies Coordinator (ext. #1226)</w:t>
      </w:r>
    </w:p>
    <w:p w:rsidR="00860598" w:rsidRDefault="009A6EEA" w:rsidP="00B04709">
      <w:pPr>
        <w:pStyle w:val="BodyText"/>
        <w:tabs>
          <w:tab w:val="right" w:leader="dot" w:pos="9360"/>
          <w:tab w:val="right" w:leader="dot" w:pos="10080"/>
        </w:tabs>
        <w:rPr>
          <w:sz w:val="18"/>
          <w:szCs w:val="18"/>
        </w:rPr>
      </w:pPr>
      <w:r w:rsidRPr="00620A20">
        <w:rPr>
          <w:sz w:val="18"/>
          <w:szCs w:val="18"/>
        </w:rPr>
        <w:t>Shelley Rena</w:t>
      </w:r>
      <w:r w:rsidR="00860598" w:rsidRPr="001E5CB3">
        <w:rPr>
          <w:sz w:val="18"/>
          <w:szCs w:val="18"/>
        </w:rPr>
        <w:t>………………………………………………………………………………………</w:t>
      </w:r>
      <w:r w:rsidR="00F1707C">
        <w:rPr>
          <w:sz w:val="18"/>
          <w:szCs w:val="18"/>
        </w:rPr>
        <w:t>….</w:t>
      </w:r>
      <w:r w:rsidR="00860598" w:rsidRPr="001E5CB3">
        <w:rPr>
          <w:sz w:val="18"/>
          <w:szCs w:val="18"/>
        </w:rPr>
        <w:t>…</w:t>
      </w:r>
      <w:r w:rsidR="00784826" w:rsidRPr="001E5CB3">
        <w:rPr>
          <w:sz w:val="18"/>
          <w:szCs w:val="18"/>
        </w:rPr>
        <w:t>…….</w:t>
      </w:r>
      <w:r w:rsidR="00860598" w:rsidRPr="001E5CB3">
        <w:rPr>
          <w:sz w:val="18"/>
          <w:szCs w:val="18"/>
        </w:rPr>
        <w:t>……..……….District</w:t>
      </w:r>
      <w:r w:rsidR="008C7380">
        <w:rPr>
          <w:sz w:val="18"/>
          <w:szCs w:val="18"/>
        </w:rPr>
        <w:t xml:space="preserve"> </w:t>
      </w:r>
      <w:r w:rsidR="00860598" w:rsidRPr="001E5CB3">
        <w:rPr>
          <w:sz w:val="18"/>
          <w:szCs w:val="18"/>
        </w:rPr>
        <w:t>Testing Coordinator (ext. #</w:t>
      </w:r>
      <w:r w:rsidR="00784826" w:rsidRPr="001E5CB3">
        <w:rPr>
          <w:sz w:val="18"/>
          <w:szCs w:val="18"/>
        </w:rPr>
        <w:t>1235</w:t>
      </w:r>
      <w:r w:rsidR="00860598" w:rsidRPr="001E5CB3">
        <w:rPr>
          <w:sz w:val="18"/>
          <w:szCs w:val="18"/>
        </w:rPr>
        <w:t>)</w:t>
      </w:r>
    </w:p>
    <w:p w:rsidR="002E6F04" w:rsidRDefault="002E6F04" w:rsidP="00B04709">
      <w:pPr>
        <w:pStyle w:val="BodyText"/>
        <w:tabs>
          <w:tab w:val="right" w:leader="dot" w:pos="9360"/>
          <w:tab w:val="right" w:leader="dot" w:pos="10080"/>
        </w:tabs>
        <w:jc w:val="center"/>
        <w:rPr>
          <w:rFonts w:ascii="Georgia" w:hAnsi="Georgia"/>
          <w:b/>
          <w:bCs/>
          <w:color w:val="FF0000"/>
          <w:sz w:val="28"/>
          <w:szCs w:val="18"/>
        </w:rPr>
      </w:pPr>
    </w:p>
    <w:p w:rsidR="00B04709" w:rsidRDefault="00B04709" w:rsidP="00B04709">
      <w:pPr>
        <w:pStyle w:val="BodyText"/>
        <w:tabs>
          <w:tab w:val="right" w:leader="dot" w:pos="9360"/>
          <w:tab w:val="right" w:leader="dot" w:pos="10080"/>
        </w:tabs>
        <w:jc w:val="center"/>
        <w:rPr>
          <w:b/>
          <w:bCs/>
          <w:szCs w:val="18"/>
        </w:rPr>
      </w:pPr>
      <w:r>
        <w:rPr>
          <w:rFonts w:ascii="Georgia" w:hAnsi="Georgia"/>
          <w:b/>
          <w:bCs/>
          <w:color w:val="FF0000"/>
          <w:sz w:val="28"/>
          <w:szCs w:val="18"/>
        </w:rPr>
        <w:t>DIRECTORY OF SCHOOLS</w:t>
      </w:r>
    </w:p>
    <w:p w:rsidR="00B04709" w:rsidRDefault="00B04709" w:rsidP="00B04709">
      <w:pPr>
        <w:pStyle w:val="BodyText"/>
        <w:tabs>
          <w:tab w:val="right" w:leader="dot" w:pos="9360"/>
          <w:tab w:val="right" w:leader="dot" w:pos="10080"/>
        </w:tabs>
        <w:rPr>
          <w:b/>
          <w:bCs/>
          <w:szCs w:val="18"/>
        </w:rPr>
        <w:sectPr w:rsidR="00B04709" w:rsidSect="002E6F04">
          <w:type w:val="continuous"/>
          <w:pgSz w:w="12240" w:h="15840" w:code="1"/>
          <w:pgMar w:top="864" w:right="1440" w:bottom="1440" w:left="1440" w:header="720" w:footer="720" w:gutter="0"/>
          <w:pgNumType w:fmt="lowerRoman"/>
          <w:cols w:space="720"/>
          <w:vAlign w:val="center"/>
          <w:docGrid w:linePitch="360"/>
        </w:sectPr>
      </w:pPr>
    </w:p>
    <w:p w:rsidR="00B04709" w:rsidRDefault="00B04709" w:rsidP="00B04709">
      <w:pPr>
        <w:pStyle w:val="BodyText"/>
        <w:tabs>
          <w:tab w:val="right" w:leader="dot" w:pos="9360"/>
          <w:tab w:val="right" w:leader="dot" w:pos="10080"/>
        </w:tabs>
        <w:rPr>
          <w:rFonts w:ascii="Baskerville Old Face" w:hAnsi="Baskerville Old Face"/>
          <w:b/>
          <w:bCs/>
          <w:smallCaps/>
          <w:color w:val="FF0000"/>
          <w:szCs w:val="18"/>
        </w:rPr>
      </w:pPr>
      <w:smartTag w:uri="urn:schemas-microsoft-com:office:smarttags" w:element="place">
        <w:smartTag w:uri="urn:schemas-microsoft-com:office:smarttags" w:element="PlaceName">
          <w:r>
            <w:rPr>
              <w:rFonts w:ascii="Baskerville Old Face" w:hAnsi="Baskerville Old Face"/>
              <w:b/>
              <w:bCs/>
              <w:smallCaps/>
              <w:color w:val="FF0000"/>
              <w:szCs w:val="18"/>
            </w:rPr>
            <w:t>Crosby</w:t>
          </w:r>
        </w:smartTag>
        <w:r>
          <w:rPr>
            <w:rFonts w:ascii="Baskerville Old Face" w:hAnsi="Baskerville Old Face"/>
            <w:b/>
            <w:bCs/>
            <w:smallCaps/>
            <w:color w:val="FF0000"/>
            <w:szCs w:val="18"/>
          </w:rPr>
          <w:t xml:space="preserve"> </w:t>
        </w:r>
        <w:smartTag w:uri="urn:schemas-microsoft-com:office:smarttags" w:element="PlaceName">
          <w:r>
            <w:rPr>
              <w:rFonts w:ascii="Baskerville Old Face" w:hAnsi="Baskerville Old Face"/>
              <w:b/>
              <w:bCs/>
              <w:smallCaps/>
              <w:color w:val="FF0000"/>
              <w:szCs w:val="18"/>
            </w:rPr>
            <w:t>Kindergarten</w:t>
          </w:r>
        </w:smartTag>
        <w:r>
          <w:rPr>
            <w:rFonts w:ascii="Baskerville Old Face" w:hAnsi="Baskerville Old Face"/>
            <w:b/>
            <w:bCs/>
            <w:smallCaps/>
            <w:color w:val="FF0000"/>
            <w:szCs w:val="18"/>
          </w:rPr>
          <w:t xml:space="preserve"> </w:t>
        </w:r>
        <w:smartTag w:uri="urn:schemas-microsoft-com:office:smarttags" w:element="PlaceType">
          <w:r>
            <w:rPr>
              <w:rFonts w:ascii="Baskerville Old Face" w:hAnsi="Baskerville Old Face"/>
              <w:b/>
              <w:bCs/>
              <w:smallCaps/>
              <w:color w:val="FF0000"/>
              <w:szCs w:val="18"/>
            </w:rPr>
            <w:t>Center</w:t>
          </w:r>
        </w:smartTag>
      </w:smartTag>
    </w:p>
    <w:p w:rsidR="00B04709" w:rsidRDefault="00B04709" w:rsidP="00B04709">
      <w:pPr>
        <w:pStyle w:val="BodyText"/>
        <w:tabs>
          <w:tab w:val="right" w:leader="dot" w:pos="9360"/>
          <w:tab w:val="right" w:leader="dot" w:pos="10080"/>
        </w:tabs>
        <w:rPr>
          <w:sz w:val="20"/>
          <w:szCs w:val="18"/>
        </w:rPr>
      </w:pPr>
      <w:smartTag w:uri="urn:schemas-microsoft-com:office:smarttags" w:element="Street">
        <w:smartTag w:uri="urn:schemas-microsoft-com:office:smarttags" w:element="address">
          <w:r>
            <w:rPr>
              <w:sz w:val="20"/>
              <w:szCs w:val="18"/>
            </w:rPr>
            <w:t>805 Runneburg Rd.</w:t>
          </w:r>
        </w:smartTag>
      </w:smartTag>
    </w:p>
    <w:p w:rsidR="00B04709" w:rsidRDefault="00B04709" w:rsidP="00B04709">
      <w:pPr>
        <w:pStyle w:val="BodyText"/>
        <w:tabs>
          <w:tab w:val="right" w:leader="dot" w:pos="9360"/>
          <w:tab w:val="right" w:leader="dot" w:pos="10080"/>
        </w:tabs>
        <w:rPr>
          <w:sz w:val="20"/>
          <w:szCs w:val="18"/>
        </w:rPr>
      </w:pPr>
      <w:r>
        <w:rPr>
          <w:sz w:val="20"/>
          <w:szCs w:val="18"/>
        </w:rPr>
        <w:t xml:space="preserve">Ph# (281) 328-9370 / Fax (281) 328-9379 </w:t>
      </w:r>
    </w:p>
    <w:p w:rsidR="00B04709" w:rsidRDefault="00B04709" w:rsidP="00B04709">
      <w:pPr>
        <w:pStyle w:val="BodyText"/>
        <w:tabs>
          <w:tab w:val="right" w:leader="dot" w:pos="9360"/>
          <w:tab w:val="right" w:leader="dot" w:pos="10080"/>
        </w:tabs>
        <w:rPr>
          <w:sz w:val="20"/>
          <w:szCs w:val="18"/>
        </w:rPr>
      </w:pPr>
      <w:r>
        <w:rPr>
          <w:sz w:val="20"/>
          <w:szCs w:val="18"/>
        </w:rPr>
        <w:t>Principal</w:t>
      </w:r>
      <w:r w:rsidRPr="00620A20">
        <w:rPr>
          <w:sz w:val="20"/>
          <w:szCs w:val="18"/>
        </w:rPr>
        <w:t xml:space="preserve">: </w:t>
      </w:r>
      <w:r w:rsidR="004C4EBE" w:rsidRPr="00620A20">
        <w:rPr>
          <w:sz w:val="20"/>
          <w:szCs w:val="18"/>
        </w:rPr>
        <w:t>Jennifer Roach</w:t>
      </w:r>
    </w:p>
    <w:p w:rsidR="00B04709" w:rsidRDefault="00B04709" w:rsidP="00B04709">
      <w:pPr>
        <w:pStyle w:val="BodyText"/>
        <w:tabs>
          <w:tab w:val="right" w:leader="dot" w:pos="9360"/>
          <w:tab w:val="right" w:leader="dot" w:pos="10080"/>
        </w:tabs>
        <w:rPr>
          <w:sz w:val="20"/>
          <w:szCs w:val="18"/>
        </w:rPr>
      </w:pPr>
      <w:r>
        <w:rPr>
          <w:sz w:val="20"/>
          <w:szCs w:val="16"/>
        </w:rPr>
        <w:t>Grades: Early Childhood, Pre-K Kindergarten</w:t>
      </w:r>
    </w:p>
    <w:p w:rsidR="00B04709" w:rsidRDefault="00B04709" w:rsidP="00B04709">
      <w:pPr>
        <w:pStyle w:val="BodyText"/>
        <w:tabs>
          <w:tab w:val="right" w:leader="dot" w:pos="9360"/>
          <w:tab w:val="right" w:leader="dot" w:pos="10080"/>
        </w:tabs>
        <w:rPr>
          <w:sz w:val="20"/>
          <w:szCs w:val="18"/>
        </w:rPr>
      </w:pPr>
      <w:r>
        <w:rPr>
          <w:sz w:val="20"/>
          <w:szCs w:val="18"/>
        </w:rPr>
        <w:t>School Hours: 8:</w:t>
      </w:r>
      <w:r w:rsidR="007E2827">
        <w:rPr>
          <w:sz w:val="20"/>
          <w:szCs w:val="18"/>
        </w:rPr>
        <w:t>15</w:t>
      </w:r>
      <w:r>
        <w:rPr>
          <w:sz w:val="20"/>
          <w:szCs w:val="18"/>
        </w:rPr>
        <w:t>-3:</w:t>
      </w:r>
      <w:r w:rsidR="007E2827">
        <w:rPr>
          <w:sz w:val="20"/>
          <w:szCs w:val="18"/>
        </w:rPr>
        <w:t>20</w:t>
      </w:r>
    </w:p>
    <w:p w:rsidR="00B04709" w:rsidRDefault="00B04709" w:rsidP="00B04709">
      <w:pPr>
        <w:pStyle w:val="BodyText"/>
        <w:tabs>
          <w:tab w:val="right" w:leader="dot" w:pos="9360"/>
          <w:tab w:val="right" w:leader="dot" w:pos="10080"/>
        </w:tabs>
        <w:rPr>
          <w:sz w:val="20"/>
          <w:szCs w:val="18"/>
        </w:rPr>
      </w:pPr>
    </w:p>
    <w:p w:rsidR="00B04709" w:rsidRDefault="00B04709" w:rsidP="00B04709">
      <w:pPr>
        <w:pStyle w:val="BodyText"/>
        <w:tabs>
          <w:tab w:val="right" w:leader="dot" w:pos="9360"/>
          <w:tab w:val="right" w:leader="dot" w:pos="10080"/>
        </w:tabs>
        <w:rPr>
          <w:rFonts w:ascii="Baskerville Old Face" w:hAnsi="Baskerville Old Face"/>
          <w:b/>
          <w:bCs/>
          <w:smallCaps/>
          <w:color w:val="FF0000"/>
          <w:szCs w:val="18"/>
        </w:rPr>
      </w:pPr>
      <w:smartTag w:uri="urn:schemas-microsoft-com:office:smarttags" w:element="place">
        <w:smartTag w:uri="urn:schemas-microsoft-com:office:smarttags" w:element="PlaceName">
          <w:r>
            <w:rPr>
              <w:rFonts w:ascii="Baskerville Old Face" w:hAnsi="Baskerville Old Face"/>
              <w:b/>
              <w:bCs/>
              <w:smallCaps/>
              <w:color w:val="FF0000"/>
              <w:szCs w:val="18"/>
            </w:rPr>
            <w:t>Barrett</w:t>
          </w:r>
        </w:smartTag>
        <w:r>
          <w:rPr>
            <w:rFonts w:ascii="Baskerville Old Face" w:hAnsi="Baskerville Old Face"/>
            <w:b/>
            <w:bCs/>
            <w:smallCaps/>
            <w:color w:val="FF0000"/>
            <w:szCs w:val="18"/>
          </w:rPr>
          <w:t xml:space="preserve"> </w:t>
        </w:r>
        <w:smartTag w:uri="urn:schemas-microsoft-com:office:smarttags" w:element="PlaceName">
          <w:r>
            <w:rPr>
              <w:rFonts w:ascii="Baskerville Old Face" w:hAnsi="Baskerville Old Face"/>
              <w:b/>
              <w:bCs/>
              <w:smallCaps/>
              <w:color w:val="FF0000"/>
              <w:szCs w:val="18"/>
            </w:rPr>
            <w:t>Primary School</w:t>
          </w:r>
        </w:smartTag>
      </w:smartTag>
    </w:p>
    <w:p w:rsidR="00B04709" w:rsidRDefault="00B04709" w:rsidP="00B04709">
      <w:pPr>
        <w:pStyle w:val="BodyText"/>
        <w:tabs>
          <w:tab w:val="right" w:leader="dot" w:pos="9360"/>
          <w:tab w:val="right" w:leader="dot" w:pos="10080"/>
        </w:tabs>
        <w:rPr>
          <w:sz w:val="20"/>
          <w:szCs w:val="18"/>
        </w:rPr>
      </w:pPr>
      <w:r>
        <w:rPr>
          <w:sz w:val="20"/>
          <w:szCs w:val="18"/>
        </w:rPr>
        <w:t>815 FM 1942</w:t>
      </w:r>
    </w:p>
    <w:p w:rsidR="00B04709" w:rsidRDefault="00B04709" w:rsidP="00B04709">
      <w:pPr>
        <w:pStyle w:val="BodyText"/>
        <w:tabs>
          <w:tab w:val="right" w:leader="dot" w:pos="9360"/>
          <w:tab w:val="right" w:leader="dot" w:pos="10080"/>
        </w:tabs>
        <w:rPr>
          <w:sz w:val="20"/>
          <w:szCs w:val="18"/>
        </w:rPr>
      </w:pPr>
      <w:r>
        <w:rPr>
          <w:sz w:val="20"/>
          <w:szCs w:val="18"/>
        </w:rPr>
        <w:t>Ph# (281) 328-9317 / Fax (281) 328-9374</w:t>
      </w:r>
    </w:p>
    <w:p w:rsidR="00B04709" w:rsidRDefault="007E2827" w:rsidP="00B04709">
      <w:pPr>
        <w:pStyle w:val="BodyText"/>
        <w:tabs>
          <w:tab w:val="right" w:leader="dot" w:pos="9360"/>
          <w:tab w:val="right" w:leader="dot" w:pos="10080"/>
        </w:tabs>
        <w:rPr>
          <w:sz w:val="20"/>
          <w:szCs w:val="18"/>
        </w:rPr>
      </w:pPr>
      <w:r>
        <w:rPr>
          <w:sz w:val="20"/>
          <w:szCs w:val="18"/>
        </w:rPr>
        <w:t>Principal:</w:t>
      </w:r>
      <w:r w:rsidR="003C0B5C">
        <w:rPr>
          <w:sz w:val="20"/>
          <w:szCs w:val="18"/>
        </w:rPr>
        <w:t xml:space="preserve"> </w:t>
      </w:r>
      <w:r>
        <w:rPr>
          <w:sz w:val="20"/>
          <w:szCs w:val="18"/>
        </w:rPr>
        <w:t>Karen Walthall</w:t>
      </w:r>
    </w:p>
    <w:p w:rsidR="00B04709" w:rsidRDefault="00B04709" w:rsidP="00B04709">
      <w:pPr>
        <w:pStyle w:val="BodyText"/>
        <w:tabs>
          <w:tab w:val="right" w:leader="dot" w:pos="9360"/>
          <w:tab w:val="right" w:leader="dot" w:pos="10080"/>
        </w:tabs>
        <w:rPr>
          <w:sz w:val="20"/>
          <w:szCs w:val="18"/>
        </w:rPr>
      </w:pPr>
      <w:r>
        <w:rPr>
          <w:sz w:val="20"/>
          <w:szCs w:val="18"/>
        </w:rPr>
        <w:t>Grades: 1-2</w:t>
      </w:r>
    </w:p>
    <w:p w:rsidR="00B04709" w:rsidRDefault="00B04709" w:rsidP="00B04709">
      <w:pPr>
        <w:pStyle w:val="BodyText"/>
        <w:tabs>
          <w:tab w:val="right" w:leader="dot" w:pos="9360"/>
          <w:tab w:val="right" w:leader="dot" w:pos="10080"/>
        </w:tabs>
        <w:rPr>
          <w:sz w:val="20"/>
          <w:szCs w:val="18"/>
        </w:rPr>
      </w:pPr>
      <w:r>
        <w:rPr>
          <w:sz w:val="20"/>
          <w:szCs w:val="18"/>
        </w:rPr>
        <w:t>School Hou</w:t>
      </w:r>
      <w:r w:rsidR="007E2827">
        <w:rPr>
          <w:sz w:val="20"/>
          <w:szCs w:val="18"/>
        </w:rPr>
        <w:t>rs: 8:15</w:t>
      </w:r>
      <w:r>
        <w:rPr>
          <w:sz w:val="20"/>
          <w:szCs w:val="18"/>
        </w:rPr>
        <w:t>-3:3</w:t>
      </w:r>
      <w:r w:rsidR="007E2827">
        <w:rPr>
          <w:sz w:val="20"/>
          <w:szCs w:val="18"/>
        </w:rPr>
        <w:t>5</w:t>
      </w:r>
    </w:p>
    <w:p w:rsidR="00B04709" w:rsidRDefault="00B04709" w:rsidP="00B04709">
      <w:pPr>
        <w:pStyle w:val="BodyText"/>
        <w:tabs>
          <w:tab w:val="right" w:leader="dot" w:pos="9360"/>
          <w:tab w:val="right" w:leader="dot" w:pos="10080"/>
        </w:tabs>
        <w:rPr>
          <w:rFonts w:ascii="Baskerville Old Face" w:hAnsi="Baskerville Old Face"/>
          <w:b/>
          <w:bCs/>
          <w:smallCaps/>
          <w:color w:val="FF0000"/>
          <w:sz w:val="23"/>
          <w:szCs w:val="23"/>
        </w:rPr>
      </w:pPr>
    </w:p>
    <w:p w:rsidR="00B04709" w:rsidRPr="00786BD2" w:rsidRDefault="00B04709" w:rsidP="00B04709">
      <w:pPr>
        <w:pStyle w:val="BodyText"/>
        <w:tabs>
          <w:tab w:val="right" w:leader="dot" w:pos="9360"/>
          <w:tab w:val="right" w:leader="dot" w:pos="10080"/>
        </w:tabs>
        <w:rPr>
          <w:rFonts w:ascii="Baskerville Old Face" w:hAnsi="Baskerville Old Face"/>
          <w:b/>
          <w:bCs/>
          <w:smallCaps/>
          <w:color w:val="FF0000"/>
        </w:rPr>
      </w:pPr>
      <w:r w:rsidRPr="00786BD2">
        <w:rPr>
          <w:rFonts w:ascii="Baskerville Old Face" w:hAnsi="Baskerville Old Face"/>
          <w:b/>
          <w:bCs/>
          <w:smallCaps/>
          <w:color w:val="FF0000"/>
        </w:rPr>
        <w:t>C</w:t>
      </w:r>
      <w:r w:rsidR="00786BD2">
        <w:rPr>
          <w:rFonts w:ascii="Baskerville Old Face" w:hAnsi="Baskerville Old Face"/>
          <w:b/>
          <w:bCs/>
          <w:smallCaps/>
          <w:color w:val="FF0000"/>
        </w:rPr>
        <w:t>rosby</w:t>
      </w:r>
      <w:r w:rsidRPr="00786BD2">
        <w:rPr>
          <w:rFonts w:ascii="Baskerville Old Face" w:hAnsi="Baskerville Old Face"/>
          <w:b/>
          <w:bCs/>
          <w:smallCaps/>
          <w:color w:val="FF0000"/>
        </w:rPr>
        <w:t xml:space="preserve"> Elementary School</w:t>
      </w:r>
    </w:p>
    <w:p w:rsidR="00B04709" w:rsidRDefault="00B04709" w:rsidP="00B04709">
      <w:pPr>
        <w:pStyle w:val="BodyText"/>
        <w:tabs>
          <w:tab w:val="right" w:leader="dot" w:pos="9360"/>
          <w:tab w:val="right" w:leader="dot" w:pos="10080"/>
        </w:tabs>
        <w:rPr>
          <w:sz w:val="20"/>
          <w:szCs w:val="18"/>
        </w:rPr>
      </w:pPr>
      <w:r>
        <w:rPr>
          <w:sz w:val="20"/>
          <w:szCs w:val="18"/>
        </w:rPr>
        <w:t>5910 Pecan Street</w:t>
      </w:r>
    </w:p>
    <w:p w:rsidR="00B04709" w:rsidRDefault="00B04709" w:rsidP="00B04709">
      <w:pPr>
        <w:pStyle w:val="BodyText"/>
        <w:tabs>
          <w:tab w:val="right" w:leader="dot" w:pos="9360"/>
          <w:tab w:val="right" w:leader="dot" w:pos="10080"/>
        </w:tabs>
        <w:rPr>
          <w:sz w:val="20"/>
          <w:szCs w:val="18"/>
        </w:rPr>
      </w:pPr>
      <w:r>
        <w:rPr>
          <w:sz w:val="20"/>
          <w:szCs w:val="18"/>
        </w:rPr>
        <w:t xml:space="preserve">Ph# (281) 328-9360 / Fax (281) 328-9213 </w:t>
      </w:r>
    </w:p>
    <w:p w:rsidR="00B04709" w:rsidRDefault="00B04709" w:rsidP="00B04709">
      <w:pPr>
        <w:pStyle w:val="BodyText"/>
        <w:tabs>
          <w:tab w:val="right" w:leader="dot" w:pos="9360"/>
          <w:tab w:val="right" w:leader="dot" w:pos="10080"/>
        </w:tabs>
        <w:rPr>
          <w:sz w:val="20"/>
          <w:szCs w:val="18"/>
        </w:rPr>
      </w:pPr>
      <w:r>
        <w:rPr>
          <w:sz w:val="20"/>
          <w:szCs w:val="18"/>
        </w:rPr>
        <w:t>Principal:</w:t>
      </w:r>
      <w:r w:rsidR="00251B76">
        <w:rPr>
          <w:sz w:val="20"/>
          <w:szCs w:val="18"/>
        </w:rPr>
        <w:t xml:space="preserve"> </w:t>
      </w:r>
      <w:r w:rsidR="004C4EBE" w:rsidRPr="00620A20">
        <w:rPr>
          <w:sz w:val="20"/>
          <w:szCs w:val="18"/>
        </w:rPr>
        <w:t>Christy Erb</w:t>
      </w:r>
    </w:p>
    <w:p w:rsidR="00B04709" w:rsidRDefault="00B04709" w:rsidP="00B04709">
      <w:pPr>
        <w:pStyle w:val="BodyText"/>
        <w:tabs>
          <w:tab w:val="right" w:leader="dot" w:pos="9360"/>
          <w:tab w:val="right" w:leader="dot" w:pos="10080"/>
        </w:tabs>
        <w:rPr>
          <w:sz w:val="20"/>
          <w:szCs w:val="18"/>
        </w:rPr>
      </w:pPr>
      <w:r>
        <w:rPr>
          <w:sz w:val="20"/>
          <w:szCs w:val="18"/>
        </w:rPr>
        <w:t xml:space="preserve">Grades: </w:t>
      </w:r>
      <w:r w:rsidR="00592E1D">
        <w:rPr>
          <w:sz w:val="20"/>
          <w:szCs w:val="18"/>
        </w:rPr>
        <w:t>1-5</w:t>
      </w:r>
    </w:p>
    <w:p w:rsidR="00B04709" w:rsidRDefault="00B04709" w:rsidP="00B04709">
      <w:pPr>
        <w:pStyle w:val="BodyText"/>
        <w:tabs>
          <w:tab w:val="right" w:leader="dot" w:pos="9360"/>
          <w:tab w:val="right" w:leader="dot" w:pos="10080"/>
        </w:tabs>
        <w:rPr>
          <w:sz w:val="20"/>
          <w:szCs w:val="18"/>
        </w:rPr>
      </w:pPr>
      <w:r>
        <w:rPr>
          <w:sz w:val="20"/>
          <w:szCs w:val="18"/>
        </w:rPr>
        <w:t>School Hours: 8:</w:t>
      </w:r>
      <w:r w:rsidR="00592E1D">
        <w:rPr>
          <w:sz w:val="20"/>
          <w:szCs w:val="18"/>
        </w:rPr>
        <w:t>05</w:t>
      </w:r>
      <w:r>
        <w:rPr>
          <w:sz w:val="20"/>
          <w:szCs w:val="18"/>
        </w:rPr>
        <w:t>-3:</w:t>
      </w:r>
      <w:r w:rsidR="00592E1D">
        <w:rPr>
          <w:sz w:val="20"/>
          <w:szCs w:val="18"/>
        </w:rPr>
        <w:t>25</w:t>
      </w:r>
    </w:p>
    <w:p w:rsidR="00B04709" w:rsidRDefault="00B04709" w:rsidP="00B04709">
      <w:pPr>
        <w:pStyle w:val="BodyText"/>
        <w:tabs>
          <w:tab w:val="right" w:leader="dot" w:pos="9360"/>
          <w:tab w:val="right" w:leader="dot" w:pos="10080"/>
        </w:tabs>
        <w:rPr>
          <w:rFonts w:ascii="Baskerville Old Face" w:hAnsi="Baskerville Old Face"/>
          <w:b/>
          <w:bCs/>
          <w:smallCaps/>
          <w:color w:val="FF0000"/>
          <w:szCs w:val="18"/>
        </w:rPr>
      </w:pPr>
    </w:p>
    <w:p w:rsidR="00B04709" w:rsidRDefault="00B04709" w:rsidP="00B04709">
      <w:pPr>
        <w:pStyle w:val="BodyText"/>
        <w:tabs>
          <w:tab w:val="right" w:leader="dot" w:pos="9360"/>
          <w:tab w:val="right" w:leader="dot" w:pos="10080"/>
        </w:tabs>
        <w:rPr>
          <w:rFonts w:ascii="Baskerville Old Face" w:hAnsi="Baskerville Old Face"/>
          <w:b/>
          <w:bCs/>
          <w:smallCaps/>
          <w:color w:val="FF0000"/>
          <w:szCs w:val="18"/>
        </w:rPr>
      </w:pPr>
      <w:r>
        <w:rPr>
          <w:rFonts w:ascii="Baskerville Old Face" w:hAnsi="Baskerville Old Face"/>
          <w:b/>
          <w:bCs/>
          <w:smallCaps/>
          <w:color w:val="FF0000"/>
          <w:szCs w:val="18"/>
        </w:rPr>
        <w:t>Newport Elementary School</w:t>
      </w:r>
    </w:p>
    <w:p w:rsidR="00B04709" w:rsidRDefault="00B04709" w:rsidP="00B04709">
      <w:pPr>
        <w:pStyle w:val="BodyText"/>
        <w:tabs>
          <w:tab w:val="right" w:leader="dot" w:pos="9360"/>
          <w:tab w:val="right" w:leader="dot" w:pos="10080"/>
        </w:tabs>
        <w:rPr>
          <w:sz w:val="20"/>
          <w:szCs w:val="18"/>
        </w:rPr>
      </w:pPr>
      <w:smartTag w:uri="urn:schemas-microsoft-com:office:smarttags" w:element="Street">
        <w:smartTag w:uri="urn:schemas-microsoft-com:office:smarttags" w:element="address">
          <w:r>
            <w:rPr>
              <w:sz w:val="20"/>
              <w:szCs w:val="18"/>
            </w:rPr>
            <w:t>430 North Diamondhead Blvd.</w:t>
          </w:r>
        </w:smartTag>
      </w:smartTag>
    </w:p>
    <w:p w:rsidR="00B04709" w:rsidRDefault="00B04709" w:rsidP="00B04709">
      <w:pPr>
        <w:pStyle w:val="BodyText"/>
        <w:tabs>
          <w:tab w:val="right" w:leader="dot" w:pos="9360"/>
          <w:tab w:val="right" w:leader="dot" w:pos="10080"/>
        </w:tabs>
        <w:rPr>
          <w:sz w:val="20"/>
          <w:szCs w:val="18"/>
        </w:rPr>
      </w:pPr>
      <w:r>
        <w:rPr>
          <w:sz w:val="20"/>
          <w:szCs w:val="18"/>
        </w:rPr>
        <w:t>Ph# (281) 328-9330 / Fax (281) 328-9378</w:t>
      </w:r>
    </w:p>
    <w:p w:rsidR="00B04709" w:rsidRDefault="003B48D1" w:rsidP="00B04709">
      <w:pPr>
        <w:pStyle w:val="BodyText"/>
        <w:tabs>
          <w:tab w:val="right" w:leader="dot" w:pos="9360"/>
          <w:tab w:val="right" w:leader="dot" w:pos="10080"/>
        </w:tabs>
        <w:rPr>
          <w:sz w:val="20"/>
          <w:szCs w:val="18"/>
        </w:rPr>
      </w:pPr>
      <w:r>
        <w:rPr>
          <w:sz w:val="20"/>
          <w:szCs w:val="18"/>
        </w:rPr>
        <w:t>Principal: C</w:t>
      </w:r>
      <w:r w:rsidR="00B04709">
        <w:rPr>
          <w:sz w:val="20"/>
          <w:szCs w:val="18"/>
        </w:rPr>
        <w:t>hristy CoVan</w:t>
      </w:r>
    </w:p>
    <w:p w:rsidR="00B04709" w:rsidRDefault="00B04709" w:rsidP="00B04709">
      <w:pPr>
        <w:pStyle w:val="BodyText"/>
        <w:tabs>
          <w:tab w:val="right" w:leader="dot" w:pos="9360"/>
          <w:tab w:val="right" w:leader="dot" w:pos="10080"/>
        </w:tabs>
        <w:rPr>
          <w:sz w:val="20"/>
          <w:szCs w:val="18"/>
        </w:rPr>
      </w:pPr>
      <w:r>
        <w:rPr>
          <w:sz w:val="20"/>
          <w:szCs w:val="18"/>
        </w:rPr>
        <w:t>Grades: 3-4</w:t>
      </w:r>
    </w:p>
    <w:p w:rsidR="00B04709" w:rsidRDefault="00B04709" w:rsidP="00B04709">
      <w:pPr>
        <w:pStyle w:val="BodyText"/>
        <w:tabs>
          <w:tab w:val="right" w:leader="dot" w:pos="9360"/>
          <w:tab w:val="right" w:leader="dot" w:pos="10080"/>
        </w:tabs>
        <w:rPr>
          <w:sz w:val="20"/>
          <w:szCs w:val="18"/>
        </w:rPr>
      </w:pPr>
      <w:r>
        <w:rPr>
          <w:sz w:val="20"/>
          <w:szCs w:val="18"/>
        </w:rPr>
        <w:t>School Hours: 8:</w:t>
      </w:r>
      <w:r w:rsidR="007E2827">
        <w:rPr>
          <w:sz w:val="20"/>
          <w:szCs w:val="18"/>
        </w:rPr>
        <w:t>15</w:t>
      </w:r>
      <w:r>
        <w:rPr>
          <w:sz w:val="20"/>
          <w:szCs w:val="18"/>
        </w:rPr>
        <w:t>-3:3</w:t>
      </w:r>
      <w:r w:rsidR="007E2827">
        <w:rPr>
          <w:sz w:val="20"/>
          <w:szCs w:val="18"/>
        </w:rPr>
        <w:t>5</w:t>
      </w:r>
    </w:p>
    <w:p w:rsidR="00B04709" w:rsidRDefault="00B04709" w:rsidP="00B04709">
      <w:pPr>
        <w:pStyle w:val="BodyText"/>
        <w:tabs>
          <w:tab w:val="right" w:leader="dot" w:pos="10080"/>
        </w:tabs>
        <w:rPr>
          <w:rFonts w:ascii="Baskerville Old Face" w:hAnsi="Baskerville Old Face"/>
          <w:b/>
          <w:bCs/>
          <w:smallCaps/>
          <w:color w:val="FF0000"/>
          <w:szCs w:val="18"/>
        </w:rPr>
      </w:pPr>
      <w:r>
        <w:rPr>
          <w:sz w:val="18"/>
          <w:szCs w:val="18"/>
        </w:rPr>
        <w:br w:type="column"/>
      </w:r>
      <w:r>
        <w:rPr>
          <w:rFonts w:ascii="Baskerville Old Face" w:hAnsi="Baskerville Old Face"/>
          <w:b/>
          <w:bCs/>
          <w:smallCaps/>
          <w:color w:val="FF0000"/>
          <w:szCs w:val="18"/>
        </w:rPr>
        <w:t>Drew Intermediate School</w:t>
      </w:r>
    </w:p>
    <w:p w:rsidR="00B04709" w:rsidRDefault="00B04709" w:rsidP="00B04709">
      <w:pPr>
        <w:pStyle w:val="BodyText"/>
        <w:tabs>
          <w:tab w:val="right" w:leader="dot" w:pos="10080"/>
        </w:tabs>
        <w:rPr>
          <w:sz w:val="20"/>
          <w:szCs w:val="18"/>
        </w:rPr>
      </w:pPr>
      <w:r>
        <w:rPr>
          <w:sz w:val="20"/>
          <w:szCs w:val="18"/>
        </w:rPr>
        <w:t>223 Red Oak</w:t>
      </w:r>
    </w:p>
    <w:p w:rsidR="00B04709" w:rsidRDefault="00B04709" w:rsidP="00B04709">
      <w:pPr>
        <w:pStyle w:val="BodyText"/>
        <w:tabs>
          <w:tab w:val="right" w:leader="dot" w:pos="10080"/>
        </w:tabs>
        <w:rPr>
          <w:sz w:val="20"/>
          <w:szCs w:val="18"/>
        </w:rPr>
      </w:pPr>
      <w:r>
        <w:rPr>
          <w:sz w:val="20"/>
          <w:szCs w:val="18"/>
        </w:rPr>
        <w:t xml:space="preserve">Ph# (281) 328-9306 / Fax (281) 328-9376 </w:t>
      </w:r>
    </w:p>
    <w:p w:rsidR="00B04709" w:rsidRDefault="00B04709" w:rsidP="00B04709">
      <w:pPr>
        <w:pStyle w:val="BodyText"/>
        <w:tabs>
          <w:tab w:val="right" w:leader="dot" w:pos="10080"/>
        </w:tabs>
        <w:rPr>
          <w:sz w:val="20"/>
          <w:szCs w:val="18"/>
        </w:rPr>
      </w:pPr>
      <w:r>
        <w:rPr>
          <w:sz w:val="20"/>
          <w:szCs w:val="18"/>
        </w:rPr>
        <w:t xml:space="preserve">Principal: </w:t>
      </w:r>
      <w:r w:rsidR="007E2827">
        <w:rPr>
          <w:sz w:val="20"/>
          <w:szCs w:val="18"/>
        </w:rPr>
        <w:t>Walter Berringer</w:t>
      </w:r>
      <w:r>
        <w:rPr>
          <w:sz w:val="20"/>
          <w:szCs w:val="18"/>
        </w:rPr>
        <w:t xml:space="preserve"> </w:t>
      </w:r>
    </w:p>
    <w:p w:rsidR="00B04709" w:rsidRDefault="00B04709" w:rsidP="00B04709">
      <w:pPr>
        <w:pStyle w:val="BodyText"/>
        <w:tabs>
          <w:tab w:val="right" w:leader="dot" w:pos="10080"/>
        </w:tabs>
        <w:rPr>
          <w:sz w:val="20"/>
          <w:szCs w:val="18"/>
        </w:rPr>
      </w:pPr>
      <w:r>
        <w:rPr>
          <w:sz w:val="20"/>
          <w:szCs w:val="18"/>
        </w:rPr>
        <w:t>Grades: 5-6</w:t>
      </w:r>
    </w:p>
    <w:p w:rsidR="00B04709" w:rsidRDefault="00B04709" w:rsidP="00B04709">
      <w:pPr>
        <w:pStyle w:val="BodyText"/>
        <w:tabs>
          <w:tab w:val="right" w:leader="dot" w:pos="10080"/>
        </w:tabs>
        <w:rPr>
          <w:sz w:val="20"/>
          <w:szCs w:val="18"/>
        </w:rPr>
      </w:pPr>
      <w:r>
        <w:rPr>
          <w:sz w:val="20"/>
          <w:szCs w:val="18"/>
        </w:rPr>
        <w:t>School Hours: 8:</w:t>
      </w:r>
      <w:r w:rsidR="007E2827">
        <w:rPr>
          <w:sz w:val="20"/>
          <w:szCs w:val="18"/>
        </w:rPr>
        <w:t>15</w:t>
      </w:r>
      <w:r>
        <w:rPr>
          <w:sz w:val="20"/>
          <w:szCs w:val="18"/>
        </w:rPr>
        <w:t>-3:3</w:t>
      </w:r>
      <w:r w:rsidR="007E2827">
        <w:rPr>
          <w:sz w:val="20"/>
          <w:szCs w:val="18"/>
        </w:rPr>
        <w:t>5</w:t>
      </w:r>
    </w:p>
    <w:p w:rsidR="00B04709" w:rsidRDefault="00B04709" w:rsidP="00B04709">
      <w:pPr>
        <w:pStyle w:val="BodyText"/>
        <w:tabs>
          <w:tab w:val="right" w:leader="dot" w:pos="10080"/>
        </w:tabs>
        <w:ind w:left="720"/>
        <w:rPr>
          <w:sz w:val="20"/>
          <w:szCs w:val="18"/>
        </w:rPr>
      </w:pPr>
    </w:p>
    <w:p w:rsidR="00B04709" w:rsidRDefault="00B04709" w:rsidP="00B04709">
      <w:pPr>
        <w:pStyle w:val="BodyText"/>
        <w:tabs>
          <w:tab w:val="right" w:leader="dot" w:pos="10080"/>
        </w:tabs>
        <w:rPr>
          <w:rFonts w:ascii="Baskerville Old Face" w:hAnsi="Baskerville Old Face"/>
          <w:b/>
          <w:bCs/>
          <w:smallCaps/>
          <w:color w:val="FF0000"/>
          <w:szCs w:val="18"/>
        </w:rPr>
      </w:pPr>
      <w:r>
        <w:rPr>
          <w:rFonts w:ascii="Baskerville Old Face" w:hAnsi="Baskerville Old Face"/>
          <w:b/>
          <w:bCs/>
          <w:smallCaps/>
          <w:color w:val="FF0000"/>
          <w:szCs w:val="18"/>
        </w:rPr>
        <w:t>Crosby Middle School</w:t>
      </w:r>
    </w:p>
    <w:p w:rsidR="00B04709" w:rsidRDefault="00B04709" w:rsidP="00B04709">
      <w:pPr>
        <w:pStyle w:val="BodyText"/>
        <w:tabs>
          <w:tab w:val="right" w:leader="dot" w:pos="10080"/>
        </w:tabs>
        <w:rPr>
          <w:sz w:val="20"/>
          <w:szCs w:val="18"/>
        </w:rPr>
      </w:pPr>
      <w:r>
        <w:rPr>
          <w:sz w:val="20"/>
          <w:szCs w:val="18"/>
        </w:rPr>
        <w:t>14705 FM 2100</w:t>
      </w:r>
    </w:p>
    <w:p w:rsidR="00B04709" w:rsidRDefault="00B04709" w:rsidP="00B04709">
      <w:pPr>
        <w:pStyle w:val="BodyText"/>
        <w:tabs>
          <w:tab w:val="right" w:leader="dot" w:pos="10080"/>
        </w:tabs>
        <w:rPr>
          <w:sz w:val="20"/>
          <w:szCs w:val="18"/>
        </w:rPr>
      </w:pPr>
      <w:r>
        <w:rPr>
          <w:sz w:val="20"/>
          <w:szCs w:val="18"/>
        </w:rPr>
        <w:t xml:space="preserve">Ph# (281) 328-9264 / Fax (281) 328-9356 </w:t>
      </w:r>
    </w:p>
    <w:p w:rsidR="00B04709" w:rsidRPr="00247495" w:rsidRDefault="00B04709" w:rsidP="00B04709">
      <w:pPr>
        <w:pStyle w:val="BodyText"/>
        <w:tabs>
          <w:tab w:val="right" w:leader="dot" w:pos="10080"/>
        </w:tabs>
        <w:rPr>
          <w:sz w:val="20"/>
          <w:szCs w:val="20"/>
        </w:rPr>
      </w:pPr>
      <w:r w:rsidRPr="001E5CB3">
        <w:rPr>
          <w:sz w:val="20"/>
          <w:szCs w:val="20"/>
        </w:rPr>
        <w:t xml:space="preserve">Principal: </w:t>
      </w:r>
      <w:r w:rsidR="0062506F" w:rsidRPr="001E5CB3">
        <w:rPr>
          <w:sz w:val="20"/>
          <w:szCs w:val="20"/>
        </w:rPr>
        <w:t>Todd</w:t>
      </w:r>
      <w:r w:rsidR="00F61115" w:rsidRPr="001E5CB3">
        <w:rPr>
          <w:sz w:val="20"/>
          <w:szCs w:val="20"/>
        </w:rPr>
        <w:t xml:space="preserve"> Hicks</w:t>
      </w:r>
    </w:p>
    <w:p w:rsidR="00B04709" w:rsidRDefault="00B04709" w:rsidP="00B04709">
      <w:pPr>
        <w:pStyle w:val="BodyText"/>
        <w:tabs>
          <w:tab w:val="right" w:leader="dot" w:pos="10080"/>
        </w:tabs>
        <w:rPr>
          <w:sz w:val="20"/>
          <w:szCs w:val="18"/>
        </w:rPr>
      </w:pPr>
      <w:r>
        <w:rPr>
          <w:sz w:val="20"/>
          <w:szCs w:val="18"/>
        </w:rPr>
        <w:t>Grades: 7-8</w:t>
      </w:r>
    </w:p>
    <w:p w:rsidR="00B04709" w:rsidRDefault="00B04709" w:rsidP="00B04709">
      <w:pPr>
        <w:pStyle w:val="BodyText"/>
        <w:tabs>
          <w:tab w:val="right" w:leader="dot" w:pos="10080"/>
        </w:tabs>
        <w:rPr>
          <w:sz w:val="20"/>
          <w:szCs w:val="18"/>
        </w:rPr>
      </w:pPr>
      <w:r>
        <w:rPr>
          <w:sz w:val="20"/>
          <w:szCs w:val="18"/>
        </w:rPr>
        <w:t>School Hours: 7:</w:t>
      </w:r>
      <w:r w:rsidR="007E2827">
        <w:rPr>
          <w:sz w:val="20"/>
          <w:szCs w:val="18"/>
        </w:rPr>
        <w:t>15</w:t>
      </w:r>
      <w:r>
        <w:rPr>
          <w:sz w:val="20"/>
          <w:szCs w:val="18"/>
        </w:rPr>
        <w:t>-2:</w:t>
      </w:r>
      <w:r w:rsidR="007E2827">
        <w:rPr>
          <w:sz w:val="20"/>
          <w:szCs w:val="18"/>
        </w:rPr>
        <w:t>45</w:t>
      </w:r>
    </w:p>
    <w:p w:rsidR="00B04709" w:rsidRDefault="00B04709" w:rsidP="00B04709">
      <w:pPr>
        <w:pStyle w:val="BodyText"/>
        <w:tabs>
          <w:tab w:val="right" w:leader="dot" w:pos="10080"/>
        </w:tabs>
        <w:ind w:left="720"/>
        <w:rPr>
          <w:sz w:val="20"/>
          <w:szCs w:val="18"/>
        </w:rPr>
      </w:pPr>
    </w:p>
    <w:p w:rsidR="00B04709" w:rsidRDefault="00B04709" w:rsidP="00B04709">
      <w:pPr>
        <w:pStyle w:val="BodyText"/>
        <w:tabs>
          <w:tab w:val="right" w:leader="dot" w:pos="10080"/>
        </w:tabs>
        <w:rPr>
          <w:rFonts w:ascii="Baskerville Old Face" w:hAnsi="Baskerville Old Face"/>
          <w:b/>
          <w:bCs/>
          <w:smallCaps/>
          <w:color w:val="FF0000"/>
          <w:szCs w:val="18"/>
        </w:rPr>
      </w:pPr>
      <w:r>
        <w:rPr>
          <w:rFonts w:ascii="Baskerville Old Face" w:hAnsi="Baskerville Old Face"/>
          <w:b/>
          <w:bCs/>
          <w:smallCaps/>
          <w:color w:val="FF0000"/>
          <w:szCs w:val="18"/>
        </w:rPr>
        <w:t>Crosby High School</w:t>
      </w:r>
    </w:p>
    <w:p w:rsidR="00B04709" w:rsidRDefault="00B04709" w:rsidP="00B04709">
      <w:pPr>
        <w:pStyle w:val="BodyText"/>
        <w:tabs>
          <w:tab w:val="right" w:leader="dot" w:pos="10080"/>
        </w:tabs>
        <w:rPr>
          <w:sz w:val="20"/>
          <w:szCs w:val="18"/>
        </w:rPr>
      </w:pPr>
      <w:r>
        <w:rPr>
          <w:sz w:val="20"/>
          <w:szCs w:val="18"/>
        </w:rPr>
        <w:t>14703 FM 2100</w:t>
      </w:r>
    </w:p>
    <w:p w:rsidR="00B04709" w:rsidRDefault="00B04709" w:rsidP="00B04709">
      <w:pPr>
        <w:pStyle w:val="BodyText"/>
        <w:tabs>
          <w:tab w:val="right" w:leader="dot" w:pos="10080"/>
        </w:tabs>
        <w:rPr>
          <w:sz w:val="20"/>
          <w:szCs w:val="18"/>
        </w:rPr>
      </w:pPr>
      <w:r>
        <w:rPr>
          <w:sz w:val="20"/>
          <w:szCs w:val="18"/>
        </w:rPr>
        <w:t xml:space="preserve">Ph# (281) 328-9237 / Fax (281) 328-9219 </w:t>
      </w:r>
    </w:p>
    <w:p w:rsidR="00B04709" w:rsidRDefault="00B04709" w:rsidP="00B04709">
      <w:pPr>
        <w:pStyle w:val="BodyText"/>
        <w:tabs>
          <w:tab w:val="right" w:leader="dot" w:pos="10080"/>
        </w:tabs>
        <w:rPr>
          <w:sz w:val="20"/>
          <w:szCs w:val="18"/>
        </w:rPr>
      </w:pPr>
      <w:r>
        <w:rPr>
          <w:sz w:val="20"/>
          <w:szCs w:val="18"/>
        </w:rPr>
        <w:t xml:space="preserve">Principal: </w:t>
      </w:r>
      <w:r w:rsidR="007E2827">
        <w:rPr>
          <w:sz w:val="20"/>
          <w:szCs w:val="18"/>
        </w:rPr>
        <w:t>Greg Bower</w:t>
      </w:r>
    </w:p>
    <w:p w:rsidR="00B04709" w:rsidRDefault="00B04709" w:rsidP="00B04709">
      <w:pPr>
        <w:pStyle w:val="BodyText"/>
        <w:tabs>
          <w:tab w:val="right" w:leader="dot" w:pos="10080"/>
        </w:tabs>
        <w:rPr>
          <w:sz w:val="20"/>
          <w:szCs w:val="18"/>
        </w:rPr>
      </w:pPr>
      <w:r>
        <w:rPr>
          <w:sz w:val="20"/>
          <w:szCs w:val="18"/>
        </w:rPr>
        <w:t>Grades: 9-12</w:t>
      </w:r>
    </w:p>
    <w:p w:rsidR="00B04709" w:rsidRDefault="00652AFC" w:rsidP="00B04709">
      <w:pPr>
        <w:pStyle w:val="BodyText"/>
        <w:tabs>
          <w:tab w:val="right" w:leader="dot" w:pos="10080"/>
        </w:tabs>
        <w:rPr>
          <w:sz w:val="20"/>
          <w:szCs w:val="18"/>
        </w:rPr>
      </w:pPr>
      <w:r>
        <w:rPr>
          <w:rFonts w:ascii="Baskerville Old Face" w:hAnsi="Baskerville Old Face"/>
          <w:b/>
          <w:bCs/>
          <w:smallCaps/>
          <w:noProof/>
          <w:color w:val="FF0000"/>
          <w:sz w:val="23"/>
          <w:szCs w:val="23"/>
        </w:rPr>
        <mc:AlternateContent>
          <mc:Choice Requires="wps">
            <w:drawing>
              <wp:anchor distT="0" distB="0" distL="114300" distR="114300" simplePos="0" relativeHeight="251659264" behindDoc="0" locked="0" layoutInCell="1" allowOverlap="1" wp14:anchorId="28AB46DC" wp14:editId="4DCA2A42">
                <wp:simplePos x="0" y="0"/>
                <wp:positionH relativeFrom="column">
                  <wp:posOffset>-114300</wp:posOffset>
                </wp:positionH>
                <wp:positionV relativeFrom="paragraph">
                  <wp:posOffset>236855</wp:posOffset>
                </wp:positionV>
                <wp:extent cx="2800350" cy="1397635"/>
                <wp:effectExtent l="9525" t="13970" r="952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397635"/>
                        </a:xfrm>
                        <a:prstGeom prst="rect">
                          <a:avLst/>
                        </a:prstGeom>
                        <a:solidFill>
                          <a:srgbClr val="FFFFFF"/>
                        </a:solidFill>
                        <a:ln w="9525">
                          <a:solidFill>
                            <a:srgbClr val="000000"/>
                          </a:solidFill>
                          <a:miter lim="800000"/>
                          <a:headEnd/>
                          <a:tailEnd/>
                        </a:ln>
                      </wps:spPr>
                      <wps:txbx>
                        <w:txbxContent>
                          <w:p w:rsidR="001C3633" w:rsidRDefault="001C3633" w:rsidP="00B04709">
                            <w:pPr>
                              <w:pStyle w:val="BodyText"/>
                              <w:tabs>
                                <w:tab w:val="right" w:leader="dot" w:pos="10080"/>
                              </w:tabs>
                              <w:rPr>
                                <w:sz w:val="20"/>
                                <w:szCs w:val="18"/>
                              </w:rPr>
                            </w:pPr>
                            <w:r>
                              <w:rPr>
                                <w:rFonts w:ascii="Baskerville Old Face" w:hAnsi="Baskerville Old Face"/>
                                <w:b/>
                                <w:bCs/>
                                <w:color w:val="FF0000"/>
                                <w:sz w:val="20"/>
                                <w:szCs w:val="18"/>
                              </w:rPr>
                              <w:t>School Closing Information</w:t>
                            </w:r>
                            <w:r>
                              <w:rPr>
                                <w:b/>
                                <w:bCs/>
                                <w:sz w:val="20"/>
                                <w:szCs w:val="18"/>
                              </w:rPr>
                              <w:t xml:space="preserve"> </w:t>
                            </w:r>
                            <w:r>
                              <w:rPr>
                                <w:sz w:val="20"/>
                                <w:szCs w:val="18"/>
                              </w:rPr>
                              <w:t xml:space="preserve">– In the event of adverse weather conditions, an announcement will be released from the Office of the Superintendent through </w:t>
                            </w:r>
                            <w:r w:rsidRPr="00620A20">
                              <w:rPr>
                                <w:sz w:val="20"/>
                                <w:szCs w:val="18"/>
                              </w:rPr>
                              <w:t>Parent Link</w:t>
                            </w:r>
                            <w:r>
                              <w:rPr>
                                <w:sz w:val="20"/>
                                <w:szCs w:val="18"/>
                              </w:rPr>
                              <w:t>, our district call out system, and through radio and television stations.</w:t>
                            </w:r>
                          </w:p>
                          <w:p w:rsidR="001C3633" w:rsidRDefault="001C3633" w:rsidP="00B04709">
                            <w:pPr>
                              <w:pStyle w:val="BodyText"/>
                              <w:tabs>
                                <w:tab w:val="right" w:leader="dot" w:pos="10080"/>
                              </w:tabs>
                              <w:rPr>
                                <w:sz w:val="8"/>
                                <w:szCs w:val="18"/>
                              </w:rPr>
                            </w:pPr>
                          </w:p>
                          <w:p w:rsidR="001C3633" w:rsidRDefault="001C3633" w:rsidP="00B047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B46DC" id="_x0000_t202" coordsize="21600,21600" o:spt="202" path="m,l,21600r21600,l21600,xe">
                <v:stroke joinstyle="miter"/>
                <v:path gradientshapeok="t" o:connecttype="rect"/>
              </v:shapetype>
              <v:shape id="Text Box 2" o:spid="_x0000_s1026" type="#_x0000_t202" style="position:absolute;margin-left:-9pt;margin-top:18.65pt;width:220.5pt;height:1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">
                <v:textbox>
                  <w:txbxContent>
                    <w:p w:rsidR="001C3633" w:rsidRDefault="001C3633" w:rsidP="00B04709">
                      <w:pPr>
                        <w:pStyle w:val="BodyText"/>
                        <w:tabs>
                          <w:tab w:val="right" w:leader="dot" w:pos="10080"/>
                        </w:tabs>
                        <w:rPr>
                          <w:sz w:val="20"/>
                          <w:szCs w:val="18"/>
                        </w:rPr>
                      </w:pPr>
                      <w:r>
                        <w:rPr>
                          <w:rFonts w:ascii="Baskerville Old Face" w:hAnsi="Baskerville Old Face"/>
                          <w:b/>
                          <w:bCs/>
                          <w:color w:val="FF0000"/>
                          <w:sz w:val="20"/>
                          <w:szCs w:val="18"/>
                        </w:rPr>
                        <w:t>School Closing Information</w:t>
                      </w:r>
                      <w:r>
                        <w:rPr>
                          <w:b/>
                          <w:bCs/>
                          <w:sz w:val="20"/>
                          <w:szCs w:val="18"/>
                        </w:rPr>
                        <w:t xml:space="preserve"> </w:t>
                      </w:r>
                      <w:r>
                        <w:rPr>
                          <w:sz w:val="20"/>
                          <w:szCs w:val="18"/>
                        </w:rPr>
                        <w:t xml:space="preserve">– In the event of adverse weather conditions, an announcement will be released from the Office of the Superintendent through </w:t>
                      </w:r>
                      <w:r w:rsidRPr="00620A20">
                        <w:rPr>
                          <w:sz w:val="20"/>
                          <w:szCs w:val="18"/>
                        </w:rPr>
                        <w:t>Parent Link</w:t>
                      </w:r>
                      <w:r>
                        <w:rPr>
                          <w:sz w:val="20"/>
                          <w:szCs w:val="18"/>
                        </w:rPr>
                        <w:t>, our district call out system, and through radio and television stations.</w:t>
                      </w:r>
                    </w:p>
                    <w:p w:rsidR="001C3633" w:rsidRDefault="001C3633" w:rsidP="00B04709">
                      <w:pPr>
                        <w:pStyle w:val="BodyText"/>
                        <w:tabs>
                          <w:tab w:val="right" w:leader="dot" w:pos="10080"/>
                        </w:tabs>
                        <w:rPr>
                          <w:sz w:val="8"/>
                          <w:szCs w:val="18"/>
                        </w:rPr>
                      </w:pPr>
                    </w:p>
                    <w:p w:rsidR="001C3633" w:rsidRDefault="001C3633" w:rsidP="00B04709"/>
                  </w:txbxContent>
                </v:textbox>
              </v:shape>
            </w:pict>
          </mc:Fallback>
        </mc:AlternateContent>
      </w:r>
      <w:r w:rsidR="00B04709">
        <w:rPr>
          <w:sz w:val="20"/>
          <w:szCs w:val="18"/>
        </w:rPr>
        <w:t>School Hours: 7:</w:t>
      </w:r>
      <w:r w:rsidR="007E2827">
        <w:rPr>
          <w:sz w:val="20"/>
          <w:szCs w:val="18"/>
        </w:rPr>
        <w:t>15</w:t>
      </w:r>
      <w:r w:rsidR="00B04709">
        <w:rPr>
          <w:sz w:val="20"/>
          <w:szCs w:val="18"/>
        </w:rPr>
        <w:t>-2:</w:t>
      </w:r>
      <w:r w:rsidR="007E2827">
        <w:rPr>
          <w:sz w:val="20"/>
          <w:szCs w:val="18"/>
        </w:rPr>
        <w:t>45</w:t>
      </w:r>
    </w:p>
    <w:p w:rsidR="00B04709" w:rsidRDefault="00B04709" w:rsidP="00B04709">
      <w:pPr>
        <w:pStyle w:val="BodyText"/>
        <w:tabs>
          <w:tab w:val="right" w:leader="dot" w:pos="10080"/>
        </w:tabs>
        <w:ind w:left="-360"/>
        <w:rPr>
          <w:sz w:val="20"/>
          <w:szCs w:val="18"/>
        </w:rPr>
        <w:sectPr w:rsidR="00B04709" w:rsidSect="002E6F04">
          <w:type w:val="continuous"/>
          <w:pgSz w:w="12240" w:h="15840" w:code="1"/>
          <w:pgMar w:top="864" w:right="1440" w:bottom="1440" w:left="1440" w:header="720" w:footer="720" w:gutter="0"/>
          <w:pgNumType w:fmt="lowerRoman"/>
          <w:cols w:num="2" w:space="1440"/>
          <w:vAlign w:val="center"/>
          <w:docGrid w:linePitch="360"/>
        </w:sectPr>
      </w:pPr>
    </w:p>
    <w:p w:rsidR="00B04709" w:rsidRDefault="00B04709" w:rsidP="00B04709">
      <w:pPr>
        <w:pStyle w:val="BodyText"/>
        <w:tabs>
          <w:tab w:val="left" w:pos="1440"/>
        </w:tabs>
        <w:ind w:left="1440"/>
        <w:rPr>
          <w:sz w:val="8"/>
          <w:szCs w:val="18"/>
        </w:rPr>
      </w:pPr>
    </w:p>
    <w:p w:rsidR="00B04709" w:rsidRDefault="00B04709" w:rsidP="00B04709">
      <w:pPr>
        <w:pStyle w:val="BodyText"/>
        <w:tabs>
          <w:tab w:val="left" w:pos="1440"/>
        </w:tabs>
        <w:ind w:left="1440"/>
        <w:rPr>
          <w:sz w:val="8"/>
          <w:szCs w:val="18"/>
        </w:rPr>
      </w:pPr>
    </w:p>
    <w:p w:rsidR="00B04709" w:rsidRDefault="00B04709" w:rsidP="00B04709">
      <w:pPr>
        <w:pStyle w:val="BodyText"/>
        <w:tabs>
          <w:tab w:val="left" w:pos="1440"/>
        </w:tabs>
        <w:ind w:left="1440"/>
        <w:rPr>
          <w:sz w:val="18"/>
          <w:szCs w:val="18"/>
        </w:rPr>
        <w:sectPr w:rsidR="00B04709" w:rsidSect="002E6F04">
          <w:type w:val="continuous"/>
          <w:pgSz w:w="12240" w:h="15840" w:code="1"/>
          <w:pgMar w:top="864" w:right="1440" w:bottom="1440" w:left="1440" w:header="720" w:footer="720" w:gutter="0"/>
          <w:cols w:num="2" w:space="720"/>
          <w:vAlign w:val="center"/>
          <w:docGrid w:linePitch="360"/>
        </w:sectPr>
      </w:pPr>
    </w:p>
    <w:p w:rsidR="00B04709" w:rsidRDefault="00B04709" w:rsidP="00B04709">
      <w:pPr>
        <w:pStyle w:val="BodyText"/>
        <w:tabs>
          <w:tab w:val="left" w:pos="1440"/>
        </w:tabs>
        <w:rPr>
          <w:sz w:val="20"/>
          <w:szCs w:val="18"/>
        </w:rPr>
      </w:pPr>
      <w:r>
        <w:rPr>
          <w:rFonts w:ascii="Baskerville Old Face" w:hAnsi="Baskerville Old Face"/>
          <w:b/>
          <w:bCs/>
          <w:color w:val="FF0000"/>
          <w:sz w:val="20"/>
          <w:szCs w:val="18"/>
        </w:rPr>
        <w:t>Employment</w:t>
      </w:r>
      <w:r>
        <w:rPr>
          <w:rFonts w:ascii="Baskerville Old Face" w:hAnsi="Baskerville Old Face"/>
          <w:sz w:val="20"/>
          <w:szCs w:val="18"/>
        </w:rPr>
        <w:t xml:space="preserve"> </w:t>
      </w:r>
      <w:r>
        <w:rPr>
          <w:sz w:val="20"/>
          <w:szCs w:val="18"/>
        </w:rPr>
        <w:t>– The Crosby Independent School District does not discriminate on the basis of race, color, religion, sex, age national origin, or handicap in admission, access, treatment, or employment in its programs and activities, in compliance with applicable federal and state laws.</w:t>
      </w:r>
    </w:p>
    <w:p w:rsidR="00B04709" w:rsidRDefault="00B04709" w:rsidP="00B04709"/>
    <w:p w:rsidR="00F1707C" w:rsidRDefault="00F1707C">
      <w:pPr>
        <w:rPr>
          <w:noProof/>
        </w:rPr>
      </w:pPr>
      <w:r>
        <w:rPr>
          <w:noProof/>
        </w:rPr>
        <mc:AlternateContent>
          <mc:Choice Requires="wps">
            <w:drawing>
              <wp:anchor distT="0" distB="0" distL="114300" distR="114300" simplePos="0" relativeHeight="251660288" behindDoc="0" locked="0" layoutInCell="1" allowOverlap="1" wp14:anchorId="5FC3F2A0" wp14:editId="7B3FDD5B">
                <wp:simplePos x="0" y="0"/>
                <wp:positionH relativeFrom="column">
                  <wp:posOffset>9525</wp:posOffset>
                </wp:positionH>
                <wp:positionV relativeFrom="paragraph">
                  <wp:posOffset>-48895</wp:posOffset>
                </wp:positionV>
                <wp:extent cx="6867525" cy="84486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867525" cy="8448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061D6" id="Rectangle 8" o:spid="_x0000_s1026" style="position:absolute;margin-left:.75pt;margin-top:-3.85pt;width:540.75pt;height:6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" filled="f" strokecolor="#243f60 [1604]" strokeweight="2pt"/>
            </w:pict>
          </mc:Fallback>
        </mc:AlternateContent>
      </w:r>
      <w:r>
        <w:rPr>
          <w:noProof/>
        </w:rPr>
        <w:t xml:space="preserve">        </w:t>
      </w:r>
      <w:r w:rsidR="002E6F04" w:rsidRPr="00B74E88">
        <w:rPr>
          <w:noProof/>
        </w:rPr>
        <w:drawing>
          <wp:inline distT="0" distB="0" distL="0" distR="0" wp14:anchorId="5C1BE837" wp14:editId="35A85F12">
            <wp:extent cx="5943600" cy="83261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8326127"/>
                    </a:xfrm>
                    <a:prstGeom prst="rect">
                      <a:avLst/>
                    </a:prstGeom>
                    <a:noFill/>
                    <a:ln>
                      <a:noFill/>
                    </a:ln>
                  </pic:spPr>
                </pic:pic>
              </a:graphicData>
            </a:graphic>
          </wp:inline>
        </w:drawing>
      </w:r>
      <w:r>
        <w:rPr>
          <w:noProof/>
        </w:rPr>
        <w:t xml:space="preserve">          </w:t>
      </w:r>
    </w:p>
    <w:p w:rsidR="00837136" w:rsidRDefault="00837136" w:rsidP="00A16338">
      <w:pPr>
        <w:pStyle w:val="Title"/>
        <w:rPr>
          <w:b/>
          <w:sz w:val="32"/>
          <w:szCs w:val="32"/>
        </w:rPr>
        <w:sectPr w:rsidR="00837136" w:rsidSect="00BA1D02">
          <w:footerReference w:type="default" r:id="rId16"/>
          <w:type w:val="continuous"/>
          <w:pgSz w:w="12240" w:h="15840"/>
          <w:pgMar w:top="864" w:right="720" w:bottom="720" w:left="720" w:header="720" w:footer="720" w:gutter="0"/>
          <w:pgNumType w:fmt="lowerRoman"/>
          <w:cols w:space="720"/>
          <w:docGrid w:linePitch="360"/>
        </w:sectPr>
      </w:pPr>
    </w:p>
    <w:p w:rsidR="001D172E" w:rsidRDefault="001D172E" w:rsidP="00A16338">
      <w:pPr>
        <w:pStyle w:val="Title"/>
        <w:rPr>
          <w:b/>
          <w:sz w:val="32"/>
          <w:szCs w:val="32"/>
        </w:rPr>
      </w:pPr>
    </w:p>
    <w:p w:rsidR="00800561" w:rsidRPr="00A16338" w:rsidRDefault="00800561" w:rsidP="00A16338">
      <w:pPr>
        <w:pStyle w:val="Title"/>
        <w:rPr>
          <w:b/>
          <w:sz w:val="32"/>
          <w:szCs w:val="32"/>
        </w:rPr>
      </w:pPr>
      <w:r w:rsidRPr="00A16338">
        <w:rPr>
          <w:b/>
          <w:sz w:val="32"/>
          <w:szCs w:val="32"/>
        </w:rPr>
        <w:t>General Campus Policies &amp; Procedures</w:t>
      </w:r>
    </w:p>
    <w:p w:rsidR="0012516E" w:rsidRPr="00DD2EE4" w:rsidRDefault="0012516E" w:rsidP="006F599D">
      <w:pPr>
        <w:pStyle w:val="Heading2"/>
        <w:rPr>
          <w:color w:val="auto"/>
        </w:rPr>
      </w:pPr>
      <w:bookmarkStart w:id="1" w:name="_Toc301375536"/>
      <w:r w:rsidRPr="00DD2EE4">
        <w:rPr>
          <w:color w:val="auto"/>
        </w:rPr>
        <w:t>Arrival &amp; Release of Students</w:t>
      </w:r>
      <w:bookmarkEnd w:id="1"/>
    </w:p>
    <w:p w:rsidR="0012516E" w:rsidRDefault="0012516E" w:rsidP="00D64A79">
      <w:pPr>
        <w:autoSpaceDE w:val="0"/>
        <w:autoSpaceDN w:val="0"/>
        <w:adjustRightInd w:val="0"/>
        <w:spacing w:after="0" w:line="240" w:lineRule="auto"/>
        <w:rPr>
          <w:rFonts w:cs="Optima-ExtraBlack"/>
          <w:color w:val="000000"/>
        </w:rPr>
      </w:pPr>
      <w:r>
        <w:rPr>
          <w:rFonts w:cs="Optima-ExtraBlack"/>
          <w:color w:val="000000"/>
        </w:rPr>
        <w:t xml:space="preserve">Because class time is important, medical appointments should be scheduled, if possible, at times when the student will not miss instructional time. Students must </w:t>
      </w:r>
      <w:r w:rsidR="002A76C3">
        <w:rPr>
          <w:rFonts w:cs="Optima-ExtraBlack"/>
          <w:color w:val="000000"/>
        </w:rPr>
        <w:t xml:space="preserve">report to </w:t>
      </w:r>
      <w:r>
        <w:rPr>
          <w:rFonts w:cs="Optima-ExtraBlack"/>
          <w:color w:val="000000"/>
        </w:rPr>
        <w:t>the office if they are arriving after the start of the school day or returning after an early dismissal. Only authorized persons may pick up a student.</w:t>
      </w:r>
    </w:p>
    <w:p w:rsidR="0012516E" w:rsidRDefault="0012516E" w:rsidP="00D64A79">
      <w:pPr>
        <w:autoSpaceDE w:val="0"/>
        <w:autoSpaceDN w:val="0"/>
        <w:adjustRightInd w:val="0"/>
        <w:spacing w:after="0" w:line="240" w:lineRule="auto"/>
        <w:rPr>
          <w:rFonts w:cs="Optima-ExtraBlack"/>
          <w:color w:val="000000"/>
        </w:rPr>
      </w:pPr>
    </w:p>
    <w:p w:rsidR="0012516E" w:rsidRPr="0012516E" w:rsidRDefault="0012516E" w:rsidP="00D64A79">
      <w:pPr>
        <w:autoSpaceDE w:val="0"/>
        <w:autoSpaceDN w:val="0"/>
        <w:adjustRightInd w:val="0"/>
        <w:spacing w:after="0" w:line="240" w:lineRule="auto"/>
        <w:rPr>
          <w:rFonts w:cs="Optima-ExtraBlack"/>
          <w:color w:val="000000"/>
        </w:rPr>
      </w:pPr>
      <w:r>
        <w:rPr>
          <w:rFonts w:cs="Optima-ExtraBlack"/>
          <w:color w:val="000000"/>
        </w:rPr>
        <w:t>Students must remain on campus after arrival each morning or when involved in school-sponsored activities. Students leaving campus without permission will be considered truant. Please refer to the campu</w:t>
      </w:r>
      <w:r w:rsidR="002A76C3">
        <w:rPr>
          <w:rFonts w:cs="Optima-ExtraBlack"/>
          <w:color w:val="000000"/>
        </w:rPr>
        <w:t>s handbook of your child’s campus for specific details on the signing in and out procedures for the campus.</w:t>
      </w:r>
    </w:p>
    <w:p w:rsidR="00D64A79" w:rsidRPr="00DD2EE4" w:rsidRDefault="00D64A79" w:rsidP="006F599D">
      <w:pPr>
        <w:pStyle w:val="Heading2"/>
        <w:rPr>
          <w:color w:val="auto"/>
        </w:rPr>
      </w:pPr>
      <w:bookmarkStart w:id="2" w:name="_Toc301375537"/>
      <w:r w:rsidRPr="00DD2EE4">
        <w:rPr>
          <w:color w:val="auto"/>
        </w:rPr>
        <w:t>Attendance Policy</w:t>
      </w:r>
      <w:bookmarkEnd w:id="2"/>
    </w:p>
    <w:p w:rsidR="00317127" w:rsidRDefault="00D64A79" w:rsidP="00D64A79">
      <w:pPr>
        <w:autoSpaceDE w:val="0"/>
        <w:autoSpaceDN w:val="0"/>
        <w:adjustRightInd w:val="0"/>
        <w:spacing w:after="0" w:line="240" w:lineRule="auto"/>
        <w:rPr>
          <w:rFonts w:cs="ACaslonPro-Regular"/>
          <w:color w:val="000000"/>
        </w:rPr>
      </w:pPr>
      <w:r w:rsidRPr="00F41264">
        <w:rPr>
          <w:rFonts w:cs="ACaslonPro-Regular"/>
          <w:color w:val="000000"/>
        </w:rPr>
        <w:t>Regular school attendance is essential for the student</w:t>
      </w:r>
      <w:r>
        <w:rPr>
          <w:rFonts w:cs="ACaslonPro-Regular"/>
          <w:color w:val="000000"/>
        </w:rPr>
        <w:t xml:space="preserve"> </w:t>
      </w:r>
      <w:r w:rsidRPr="00F41264">
        <w:rPr>
          <w:rFonts w:cs="ACaslonPro-Regular"/>
          <w:color w:val="000000"/>
        </w:rPr>
        <w:t>to make the most of his or her education—to benefit from</w:t>
      </w:r>
      <w:r>
        <w:rPr>
          <w:rFonts w:cs="ACaslonPro-Regular"/>
          <w:color w:val="000000"/>
        </w:rPr>
        <w:t xml:space="preserve"> </w:t>
      </w:r>
      <w:r w:rsidRPr="00F41264">
        <w:rPr>
          <w:rFonts w:cs="ACaslonPro-Regular"/>
          <w:color w:val="000000"/>
        </w:rPr>
        <w:t>teacher-led activities, to build each day’s learning on that</w:t>
      </w:r>
      <w:r>
        <w:rPr>
          <w:rFonts w:cs="ACaslonPro-Regular"/>
          <w:color w:val="000000"/>
        </w:rPr>
        <w:t xml:space="preserve"> </w:t>
      </w:r>
      <w:r w:rsidRPr="00F41264">
        <w:rPr>
          <w:rFonts w:cs="ACaslonPro-Regular"/>
          <w:color w:val="000000"/>
        </w:rPr>
        <w:t>of the previous day, and to grow as an individual.</w:t>
      </w:r>
      <w:r>
        <w:rPr>
          <w:rFonts w:cs="ACaslonPro-Regular"/>
          <w:color w:val="000000"/>
        </w:rPr>
        <w:t xml:space="preserve"> </w:t>
      </w:r>
      <w:r w:rsidRPr="00F41264">
        <w:rPr>
          <w:rFonts w:cs="ACaslonPro-Regular"/>
          <w:color w:val="000000"/>
        </w:rPr>
        <w:t>Absences from class may result in a serious disruption of a</w:t>
      </w:r>
      <w:r>
        <w:rPr>
          <w:rFonts w:cs="ACaslonPro-Regular"/>
          <w:color w:val="000000"/>
        </w:rPr>
        <w:t xml:space="preserve"> </w:t>
      </w:r>
      <w:r w:rsidRPr="00F41264">
        <w:rPr>
          <w:rFonts w:cs="ACaslonPro-Regular"/>
          <w:color w:val="000000"/>
        </w:rPr>
        <w:t>student’s mastery of the instructional materials; therefore,</w:t>
      </w:r>
      <w:r>
        <w:rPr>
          <w:rFonts w:cs="ACaslonPro-Regular"/>
          <w:color w:val="000000"/>
        </w:rPr>
        <w:t xml:space="preserve"> </w:t>
      </w:r>
      <w:r w:rsidRPr="00F41264">
        <w:rPr>
          <w:rFonts w:cs="ACaslonPro-Regular"/>
          <w:color w:val="000000"/>
        </w:rPr>
        <w:t>the student and parent should make every effort to avoid</w:t>
      </w:r>
      <w:r>
        <w:rPr>
          <w:rFonts w:cs="ACaslonPro-Regular"/>
          <w:color w:val="000000"/>
        </w:rPr>
        <w:t xml:space="preserve"> </w:t>
      </w:r>
      <w:r w:rsidRPr="00F41264">
        <w:rPr>
          <w:rFonts w:cs="ACaslonPro-Regular"/>
          <w:color w:val="000000"/>
        </w:rPr>
        <w:t xml:space="preserve">unnecessary absences. </w:t>
      </w:r>
    </w:p>
    <w:p w:rsidR="00317127" w:rsidRDefault="00317127" w:rsidP="00D64A79">
      <w:pPr>
        <w:autoSpaceDE w:val="0"/>
        <w:autoSpaceDN w:val="0"/>
        <w:adjustRightInd w:val="0"/>
        <w:spacing w:after="0" w:line="240" w:lineRule="auto"/>
        <w:rPr>
          <w:rFonts w:cs="ACaslonPro-Regular"/>
          <w:color w:val="000000"/>
        </w:rPr>
      </w:pPr>
    </w:p>
    <w:p w:rsidR="00496FAA" w:rsidRDefault="00913E72" w:rsidP="00D64A79">
      <w:pPr>
        <w:autoSpaceDE w:val="0"/>
        <w:autoSpaceDN w:val="0"/>
        <w:adjustRightInd w:val="0"/>
        <w:spacing w:after="0" w:line="240" w:lineRule="auto"/>
        <w:rPr>
          <w:rFonts w:cs="ACaslonPro-Regular"/>
          <w:color w:val="000000"/>
        </w:rPr>
      </w:pPr>
      <w:r>
        <w:rPr>
          <w:rFonts w:cs="ACaslonPro-Regular"/>
          <w:color w:val="000000"/>
        </w:rPr>
        <w:t>A student may be excused from school for the following reasons</w:t>
      </w:r>
      <w:r w:rsidR="00496FAA">
        <w:rPr>
          <w:rFonts w:cs="ACaslonPro-Regular"/>
          <w:color w:val="000000"/>
        </w:rPr>
        <w:t xml:space="preserve">. </w:t>
      </w:r>
    </w:p>
    <w:p w:rsidR="00496FAA" w:rsidRDefault="00496FAA" w:rsidP="00496FAA">
      <w:pPr>
        <w:pStyle w:val="ListParagraph"/>
        <w:numPr>
          <w:ilvl w:val="0"/>
          <w:numId w:val="13"/>
        </w:numPr>
        <w:autoSpaceDE w:val="0"/>
        <w:autoSpaceDN w:val="0"/>
        <w:adjustRightInd w:val="0"/>
        <w:spacing w:after="0" w:line="240" w:lineRule="auto"/>
        <w:rPr>
          <w:rFonts w:cs="ACaslonPro-Regular"/>
          <w:color w:val="000000"/>
        </w:rPr>
      </w:pPr>
      <w:r>
        <w:rPr>
          <w:rFonts w:cs="ACaslonPro-Regular"/>
          <w:color w:val="000000"/>
        </w:rPr>
        <w:t>Visi</w:t>
      </w:r>
      <w:r w:rsidR="008A4A98">
        <w:rPr>
          <w:rFonts w:cs="ACaslonPro-Regular"/>
          <w:color w:val="000000"/>
        </w:rPr>
        <w:t>ts to health care professionals</w:t>
      </w:r>
      <w:r w:rsidR="00564E00">
        <w:rPr>
          <w:rFonts w:cs="ACaslonPro-Regular"/>
          <w:color w:val="000000"/>
        </w:rPr>
        <w:t>*</w:t>
      </w:r>
    </w:p>
    <w:p w:rsidR="00564E00" w:rsidRDefault="00564E00" w:rsidP="00496FAA">
      <w:pPr>
        <w:pStyle w:val="ListParagraph"/>
        <w:numPr>
          <w:ilvl w:val="0"/>
          <w:numId w:val="13"/>
        </w:numPr>
        <w:autoSpaceDE w:val="0"/>
        <w:autoSpaceDN w:val="0"/>
        <w:adjustRightInd w:val="0"/>
        <w:spacing w:after="0" w:line="240" w:lineRule="auto"/>
        <w:rPr>
          <w:rFonts w:cs="ACaslonPro-Regular"/>
          <w:color w:val="000000"/>
        </w:rPr>
      </w:pPr>
      <w:r>
        <w:rPr>
          <w:rFonts w:cs="ACaslonPro-Regular"/>
          <w:color w:val="000000"/>
        </w:rPr>
        <w:t>Required court appearances*</w:t>
      </w:r>
    </w:p>
    <w:p w:rsidR="00564E00" w:rsidRDefault="00564E00" w:rsidP="00496FAA">
      <w:pPr>
        <w:pStyle w:val="ListParagraph"/>
        <w:numPr>
          <w:ilvl w:val="0"/>
          <w:numId w:val="13"/>
        </w:numPr>
        <w:autoSpaceDE w:val="0"/>
        <w:autoSpaceDN w:val="0"/>
        <w:adjustRightInd w:val="0"/>
        <w:spacing w:after="0" w:line="240" w:lineRule="auto"/>
        <w:rPr>
          <w:rFonts w:cs="ACaslonPro-Regular"/>
          <w:color w:val="000000"/>
        </w:rPr>
      </w:pPr>
      <w:r>
        <w:rPr>
          <w:rFonts w:cs="ACaslonPro-Regular"/>
          <w:color w:val="000000"/>
        </w:rPr>
        <w:t>Activities related to obtaining United States citizenship*</w:t>
      </w:r>
    </w:p>
    <w:p w:rsidR="00564E00" w:rsidRDefault="00564E00" w:rsidP="00496FAA">
      <w:pPr>
        <w:pStyle w:val="ListParagraph"/>
        <w:numPr>
          <w:ilvl w:val="0"/>
          <w:numId w:val="13"/>
        </w:numPr>
        <w:autoSpaceDE w:val="0"/>
        <w:autoSpaceDN w:val="0"/>
        <w:adjustRightInd w:val="0"/>
        <w:spacing w:after="0" w:line="240" w:lineRule="auto"/>
        <w:rPr>
          <w:rFonts w:cs="ACaslonPro-Regular"/>
          <w:color w:val="000000"/>
        </w:rPr>
      </w:pPr>
      <w:r>
        <w:rPr>
          <w:rFonts w:cs="ACaslonPro-Regular"/>
          <w:color w:val="000000"/>
        </w:rPr>
        <w:t>Services as an election clerk*</w:t>
      </w:r>
    </w:p>
    <w:p w:rsidR="00496FAA" w:rsidRDefault="00496FAA" w:rsidP="00496FAA">
      <w:pPr>
        <w:pStyle w:val="ListParagraph"/>
        <w:numPr>
          <w:ilvl w:val="0"/>
          <w:numId w:val="13"/>
        </w:numPr>
        <w:autoSpaceDE w:val="0"/>
        <w:autoSpaceDN w:val="0"/>
        <w:adjustRightInd w:val="0"/>
        <w:spacing w:after="0" w:line="240" w:lineRule="auto"/>
        <w:rPr>
          <w:rFonts w:cs="ACaslonPro-Regular"/>
          <w:color w:val="000000"/>
        </w:rPr>
      </w:pPr>
      <w:r>
        <w:rPr>
          <w:rFonts w:cs="ACaslonPro-Regular"/>
          <w:color w:val="000000"/>
        </w:rPr>
        <w:t>Observance of religious holy days</w:t>
      </w:r>
    </w:p>
    <w:p w:rsidR="00496FAA" w:rsidRDefault="00496FAA" w:rsidP="00496FAA">
      <w:pPr>
        <w:pStyle w:val="ListParagraph"/>
        <w:numPr>
          <w:ilvl w:val="0"/>
          <w:numId w:val="13"/>
        </w:numPr>
        <w:autoSpaceDE w:val="0"/>
        <w:autoSpaceDN w:val="0"/>
        <w:adjustRightInd w:val="0"/>
        <w:spacing w:after="0" w:line="240" w:lineRule="auto"/>
        <w:rPr>
          <w:rFonts w:cs="ACaslonPro-Regular"/>
          <w:color w:val="000000"/>
        </w:rPr>
      </w:pPr>
      <w:r>
        <w:rPr>
          <w:rFonts w:cs="ACaslonPro-Regular"/>
          <w:color w:val="000000"/>
        </w:rPr>
        <w:t>One college day – Seniors Only</w:t>
      </w:r>
      <w:r w:rsidR="00564E00">
        <w:rPr>
          <w:rFonts w:cs="ACaslonPro-Regular"/>
          <w:color w:val="000000"/>
        </w:rPr>
        <w:t>*</w:t>
      </w:r>
    </w:p>
    <w:p w:rsidR="00F73A57" w:rsidRDefault="00F73A57" w:rsidP="00A715B0">
      <w:pPr>
        <w:autoSpaceDE w:val="0"/>
        <w:autoSpaceDN w:val="0"/>
        <w:adjustRightInd w:val="0"/>
        <w:spacing w:after="0" w:line="240" w:lineRule="auto"/>
        <w:rPr>
          <w:rFonts w:cs="ACaslonPro-Regular"/>
          <w:color w:val="000000"/>
        </w:rPr>
      </w:pPr>
    </w:p>
    <w:p w:rsidR="00A715B0" w:rsidRPr="00A715B0" w:rsidRDefault="00564E00" w:rsidP="00A715B0">
      <w:pPr>
        <w:autoSpaceDE w:val="0"/>
        <w:autoSpaceDN w:val="0"/>
        <w:adjustRightInd w:val="0"/>
        <w:spacing w:after="0" w:line="240" w:lineRule="auto"/>
        <w:rPr>
          <w:rFonts w:cs="ACaslonPro-Regular"/>
          <w:i/>
          <w:color w:val="000000"/>
        </w:rPr>
      </w:pPr>
      <w:r>
        <w:rPr>
          <w:rFonts w:cs="ACaslonPro-Regular"/>
          <w:color w:val="000000"/>
        </w:rPr>
        <w:t>*</w:t>
      </w:r>
      <w:r w:rsidR="00A715B0" w:rsidRPr="00A715B0">
        <w:rPr>
          <w:rFonts w:cs="ACaslonPro-Regular"/>
          <w:color w:val="000000"/>
        </w:rPr>
        <w:t xml:space="preserve">Documentation </w:t>
      </w:r>
      <w:r w:rsidR="00A715B0">
        <w:rPr>
          <w:rFonts w:cs="ACaslonPro-Regular"/>
          <w:color w:val="000000"/>
        </w:rPr>
        <w:t>is r</w:t>
      </w:r>
      <w:r w:rsidR="00A715B0" w:rsidRPr="00A715B0">
        <w:rPr>
          <w:rFonts w:cs="ACaslonPro-Regular"/>
          <w:color w:val="000000"/>
        </w:rPr>
        <w:t>equired</w:t>
      </w:r>
      <w:r w:rsidR="00A715B0">
        <w:rPr>
          <w:rFonts w:cs="ACaslonPro-Regular"/>
          <w:color w:val="000000"/>
        </w:rPr>
        <w:t>.</w:t>
      </w:r>
    </w:p>
    <w:p w:rsidR="00496FAA" w:rsidRPr="00496FAA" w:rsidRDefault="00496FAA" w:rsidP="00496FAA">
      <w:pPr>
        <w:autoSpaceDE w:val="0"/>
        <w:autoSpaceDN w:val="0"/>
        <w:adjustRightInd w:val="0"/>
        <w:spacing w:after="0" w:line="240" w:lineRule="auto"/>
        <w:rPr>
          <w:rFonts w:cs="ACaslonPro-Regular"/>
          <w:color w:val="000000"/>
        </w:rPr>
      </w:pPr>
    </w:p>
    <w:p w:rsidR="008A4A98" w:rsidRPr="00A715B0" w:rsidRDefault="00647028" w:rsidP="00D64A79">
      <w:pPr>
        <w:autoSpaceDE w:val="0"/>
        <w:autoSpaceDN w:val="0"/>
        <w:adjustRightInd w:val="0"/>
        <w:spacing w:after="0" w:line="240" w:lineRule="auto"/>
        <w:rPr>
          <w:rFonts w:cs="ACaslonPro-Regular"/>
          <w:color w:val="000000"/>
        </w:rPr>
      </w:pPr>
      <w:r w:rsidRPr="00A715B0">
        <w:rPr>
          <w:rFonts w:cs="ACaslonPro-Regular"/>
          <w:color w:val="000000"/>
        </w:rPr>
        <w:t xml:space="preserve">In addition to these allowable reasons for an excused absence, </w:t>
      </w:r>
      <w:r w:rsidR="00C80F1A" w:rsidRPr="00A715B0">
        <w:rPr>
          <w:rFonts w:cs="ACaslonPro-Regular"/>
          <w:color w:val="000000"/>
        </w:rPr>
        <w:t>e</w:t>
      </w:r>
      <w:r w:rsidR="00CB250D" w:rsidRPr="00A715B0">
        <w:rPr>
          <w:rFonts w:cs="ACaslonPro-Regular"/>
          <w:color w:val="000000"/>
        </w:rPr>
        <w:t xml:space="preserve">ach campus will allow three </w:t>
      </w:r>
      <w:r w:rsidR="00C80F1A" w:rsidRPr="00A715B0">
        <w:rPr>
          <w:rFonts w:cs="ACaslonPro-Regular"/>
          <w:color w:val="000000"/>
        </w:rPr>
        <w:t xml:space="preserve">days per semester to be excused </w:t>
      </w:r>
      <w:r w:rsidR="008A4A98" w:rsidRPr="00A715B0">
        <w:rPr>
          <w:rFonts w:cs="ACaslonPro-Regular"/>
          <w:color w:val="000000"/>
        </w:rPr>
        <w:t xml:space="preserve">if a signed parent note is provided stating the reason for the absence. </w:t>
      </w:r>
      <w:r w:rsidR="00C80F1A" w:rsidRPr="00A715B0">
        <w:rPr>
          <w:rFonts w:cs="ACaslonPro-Regular"/>
          <w:color w:val="000000"/>
        </w:rPr>
        <w:t>After these three days have been exhausted</w:t>
      </w:r>
      <w:r w:rsidR="008A4A98" w:rsidRPr="00A715B0">
        <w:rPr>
          <w:rFonts w:cs="ACaslonPro-Regular"/>
          <w:color w:val="000000"/>
        </w:rPr>
        <w:t xml:space="preserve">, students must follow the aforementioned guidelines </w:t>
      </w:r>
      <w:r w:rsidR="0042791F" w:rsidRPr="00A715B0">
        <w:rPr>
          <w:rFonts w:cs="ACaslonPro-Regular"/>
          <w:color w:val="000000"/>
        </w:rPr>
        <w:t xml:space="preserve">to be </w:t>
      </w:r>
      <w:r w:rsidR="008A4A98" w:rsidRPr="00A715B0">
        <w:rPr>
          <w:rFonts w:cs="ACaslonPro-Regular"/>
          <w:color w:val="000000"/>
        </w:rPr>
        <w:t xml:space="preserve">excused </w:t>
      </w:r>
      <w:r w:rsidR="0042791F" w:rsidRPr="00A715B0">
        <w:rPr>
          <w:rFonts w:cs="ACaslonPro-Regular"/>
          <w:color w:val="000000"/>
        </w:rPr>
        <w:t>from attending school.</w:t>
      </w:r>
      <w:r w:rsidR="0015697C">
        <w:rPr>
          <w:rFonts w:cs="ACaslonPro-Regular"/>
          <w:color w:val="000000"/>
        </w:rPr>
        <w:t xml:space="preserve"> </w:t>
      </w:r>
      <w:r w:rsidR="0042791F" w:rsidRPr="00A715B0">
        <w:rPr>
          <w:rFonts w:cs="ACaslonPro-Regular"/>
          <w:color w:val="000000"/>
        </w:rPr>
        <w:t xml:space="preserve"> </w:t>
      </w:r>
      <w:r w:rsidR="00AE531E">
        <w:rPr>
          <w:rFonts w:cs="ACaslonPro-Regular"/>
          <w:color w:val="000000"/>
        </w:rPr>
        <w:t>Unused d</w:t>
      </w:r>
      <w:r w:rsidR="00C82F92">
        <w:rPr>
          <w:rFonts w:cs="ACaslonPro-Regular"/>
          <w:color w:val="000000"/>
        </w:rPr>
        <w:t xml:space="preserve">ays may not rollover </w:t>
      </w:r>
      <w:r w:rsidR="00AE531E">
        <w:rPr>
          <w:rFonts w:cs="ACaslonPro-Regular"/>
          <w:color w:val="000000"/>
        </w:rPr>
        <w:t>from the fall semester to the spring semester.</w:t>
      </w:r>
    </w:p>
    <w:p w:rsidR="008A4A98" w:rsidRDefault="008A4A98" w:rsidP="00D64A79">
      <w:pPr>
        <w:autoSpaceDE w:val="0"/>
        <w:autoSpaceDN w:val="0"/>
        <w:adjustRightInd w:val="0"/>
        <w:spacing w:after="0" w:line="240" w:lineRule="auto"/>
        <w:rPr>
          <w:rFonts w:cs="ACaslonPro-Regular"/>
          <w:color w:val="000000"/>
        </w:rPr>
      </w:pPr>
    </w:p>
    <w:p w:rsidR="00D64A79" w:rsidRDefault="00D64A79" w:rsidP="00D64A79">
      <w:pPr>
        <w:autoSpaceDE w:val="0"/>
        <w:autoSpaceDN w:val="0"/>
        <w:adjustRightInd w:val="0"/>
        <w:spacing w:after="0" w:line="240" w:lineRule="auto"/>
        <w:rPr>
          <w:rFonts w:cs="ACaslonPro-Regular"/>
          <w:color w:val="000000"/>
        </w:rPr>
      </w:pPr>
      <w:r w:rsidRPr="00F41264">
        <w:rPr>
          <w:rFonts w:cs="ACaslonPro-Regular"/>
          <w:color w:val="000000"/>
        </w:rPr>
        <w:t>Two state laws, one dealing with</w:t>
      </w:r>
      <w:r>
        <w:rPr>
          <w:rFonts w:cs="ACaslonPro-Regular"/>
          <w:color w:val="000000"/>
        </w:rPr>
        <w:t xml:space="preserve"> </w:t>
      </w:r>
      <w:r w:rsidRPr="00F41264">
        <w:rPr>
          <w:rFonts w:cs="ACaslonPro-Regular"/>
          <w:color w:val="000000"/>
        </w:rPr>
        <w:t>compulsory attendance, the other with attendance for</w:t>
      </w:r>
      <w:r>
        <w:rPr>
          <w:rFonts w:cs="ACaslonPro-Regular"/>
          <w:color w:val="000000"/>
        </w:rPr>
        <w:t xml:space="preserve"> </w:t>
      </w:r>
      <w:r w:rsidRPr="00F41264">
        <w:rPr>
          <w:rFonts w:cs="ACaslonPro-Regular"/>
          <w:color w:val="000000"/>
        </w:rPr>
        <w:t>course credit, are of special interest to students and</w:t>
      </w:r>
      <w:r>
        <w:rPr>
          <w:rFonts w:cs="ACaslonPro-Regular"/>
          <w:color w:val="000000"/>
        </w:rPr>
        <w:t xml:space="preserve"> </w:t>
      </w:r>
      <w:r w:rsidRPr="00F41264">
        <w:rPr>
          <w:rFonts w:cs="ACaslonPro-Regular"/>
          <w:color w:val="000000"/>
        </w:rPr>
        <w:t>parents.</w:t>
      </w:r>
    </w:p>
    <w:p w:rsidR="00D64A79" w:rsidRPr="00463FDF" w:rsidRDefault="00D64A79" w:rsidP="00463FDF">
      <w:pPr>
        <w:pStyle w:val="Heading3"/>
        <w:rPr>
          <w:rFonts w:asciiTheme="minorHAnsi" w:hAnsiTheme="minorHAnsi" w:cstheme="minorHAnsi"/>
          <w:i/>
          <w:color w:val="auto"/>
        </w:rPr>
      </w:pPr>
      <w:bookmarkStart w:id="3" w:name="_Toc301375538"/>
      <w:r w:rsidRPr="00463FDF">
        <w:rPr>
          <w:rFonts w:asciiTheme="minorHAnsi" w:hAnsiTheme="minorHAnsi" w:cstheme="minorHAnsi"/>
          <w:i/>
          <w:color w:val="auto"/>
        </w:rPr>
        <w:t>Compulsory Attendance</w:t>
      </w:r>
      <w:bookmarkEnd w:id="3"/>
    </w:p>
    <w:p w:rsidR="00D64A79" w:rsidRPr="00F41264" w:rsidRDefault="00D64A79" w:rsidP="00D64A79">
      <w:pPr>
        <w:autoSpaceDE w:val="0"/>
        <w:autoSpaceDN w:val="0"/>
        <w:adjustRightInd w:val="0"/>
        <w:spacing w:after="0" w:line="240" w:lineRule="auto"/>
        <w:rPr>
          <w:rFonts w:cs="ACaslonPro-Regular"/>
          <w:color w:val="000000"/>
        </w:rPr>
      </w:pPr>
      <w:r w:rsidRPr="00F41264">
        <w:rPr>
          <w:rFonts w:cs="ACaslonPro-Regular"/>
          <w:color w:val="000000"/>
        </w:rPr>
        <w:t>The state compulsory attendance law requires that</w:t>
      </w:r>
      <w:r>
        <w:rPr>
          <w:rFonts w:cs="ACaslonPro-Regular"/>
          <w:color w:val="000000"/>
        </w:rPr>
        <w:t xml:space="preserve"> </w:t>
      </w:r>
      <w:r w:rsidRPr="00F41264">
        <w:rPr>
          <w:rFonts w:cs="ACaslonPro-Regular"/>
          <w:color w:val="000000"/>
        </w:rPr>
        <w:t>school employees must investigate and report violations of</w:t>
      </w:r>
      <w:r>
        <w:rPr>
          <w:rFonts w:cs="ACaslonPro-Regular"/>
          <w:color w:val="000000"/>
        </w:rPr>
        <w:t xml:space="preserve"> </w:t>
      </w:r>
      <w:r w:rsidRPr="00F41264">
        <w:rPr>
          <w:rFonts w:cs="ACaslonPro-Regular"/>
          <w:color w:val="000000"/>
        </w:rPr>
        <w:t>the state compulsory attendance law. A student absent</w:t>
      </w:r>
      <w:r>
        <w:rPr>
          <w:rFonts w:cs="ACaslonPro-Regular"/>
          <w:color w:val="000000"/>
        </w:rPr>
        <w:t xml:space="preserve"> </w:t>
      </w:r>
      <w:r w:rsidRPr="00F41264">
        <w:rPr>
          <w:rFonts w:cs="ACaslonPro-Regular"/>
          <w:color w:val="000000"/>
        </w:rPr>
        <w:t>from school without permission from any class</w:t>
      </w:r>
      <w:r w:rsidR="00A715B0">
        <w:rPr>
          <w:rFonts w:cs="ACaslonPro-Regular"/>
          <w:color w:val="000000"/>
        </w:rPr>
        <w:t xml:space="preserve"> or </w:t>
      </w:r>
      <w:r w:rsidRPr="00F41264">
        <w:rPr>
          <w:rFonts w:cs="ACaslonPro-Regular"/>
          <w:color w:val="000000"/>
        </w:rPr>
        <w:t>from</w:t>
      </w:r>
      <w:r>
        <w:rPr>
          <w:rFonts w:cs="ACaslonPro-Regular"/>
          <w:color w:val="000000"/>
        </w:rPr>
        <w:t xml:space="preserve"> </w:t>
      </w:r>
      <w:r w:rsidRPr="00F41264">
        <w:rPr>
          <w:rFonts w:cs="ACaslonPro-Regular"/>
          <w:color w:val="000000"/>
        </w:rPr>
        <w:t>required special programs</w:t>
      </w:r>
      <w:r w:rsidR="00A715B0">
        <w:rPr>
          <w:rFonts w:cs="ACaslonPro-Regular"/>
          <w:color w:val="000000"/>
        </w:rPr>
        <w:t xml:space="preserve"> will be con</w:t>
      </w:r>
      <w:r w:rsidRPr="00F41264">
        <w:rPr>
          <w:rFonts w:cs="ACaslonPro-Regular"/>
          <w:color w:val="000000"/>
        </w:rPr>
        <w:t>sidered</w:t>
      </w:r>
      <w:r>
        <w:rPr>
          <w:rFonts w:cs="ACaslonPro-Regular"/>
          <w:color w:val="000000"/>
        </w:rPr>
        <w:t xml:space="preserve"> </w:t>
      </w:r>
      <w:r w:rsidRPr="00F41264">
        <w:rPr>
          <w:rFonts w:cs="ACaslonPro-Regular"/>
          <w:color w:val="000000"/>
        </w:rPr>
        <w:t>truant and subject to disciplinary action.</w:t>
      </w:r>
    </w:p>
    <w:p w:rsidR="00C063DC" w:rsidRDefault="00D64A79" w:rsidP="00D64A79">
      <w:pPr>
        <w:autoSpaceDE w:val="0"/>
        <w:autoSpaceDN w:val="0"/>
        <w:adjustRightInd w:val="0"/>
        <w:spacing w:after="0" w:line="240" w:lineRule="auto"/>
        <w:rPr>
          <w:rFonts w:cs="ACaslonPro-Regular"/>
          <w:color w:val="000000"/>
        </w:rPr>
      </w:pPr>
      <w:r>
        <w:rPr>
          <w:rFonts w:cs="ACaslonPro-Regular"/>
          <w:color w:val="000000"/>
        </w:rPr>
        <w:t xml:space="preserve">    </w:t>
      </w:r>
    </w:p>
    <w:p w:rsidR="00D64A79" w:rsidRPr="00F41264" w:rsidRDefault="00D64A79" w:rsidP="00D64A79">
      <w:pPr>
        <w:autoSpaceDE w:val="0"/>
        <w:autoSpaceDN w:val="0"/>
        <w:adjustRightInd w:val="0"/>
        <w:spacing w:after="0" w:line="240" w:lineRule="auto"/>
        <w:rPr>
          <w:rFonts w:cs="ACaslonPro-Regular"/>
          <w:color w:val="000000"/>
        </w:rPr>
      </w:pPr>
      <w:r w:rsidRPr="00F41264">
        <w:rPr>
          <w:rFonts w:cs="ACaslonPro-Regular"/>
          <w:color w:val="000000"/>
        </w:rPr>
        <w:t>Truancy may also result in assessment of penalties by</w:t>
      </w:r>
      <w:r>
        <w:rPr>
          <w:rFonts w:cs="ACaslonPro-Regular"/>
          <w:color w:val="000000"/>
        </w:rPr>
        <w:t xml:space="preserve"> </w:t>
      </w:r>
      <w:r w:rsidRPr="00F41264">
        <w:rPr>
          <w:rFonts w:cs="ACaslonPro-Regular"/>
          <w:color w:val="000000"/>
        </w:rPr>
        <w:t>a court of law against both the student and his or her</w:t>
      </w:r>
      <w:r>
        <w:rPr>
          <w:rFonts w:cs="ACaslonPro-Regular"/>
          <w:color w:val="000000"/>
        </w:rPr>
        <w:t xml:space="preserve"> </w:t>
      </w:r>
      <w:r w:rsidRPr="00F41264">
        <w:rPr>
          <w:rFonts w:cs="ACaslonPro-Regular"/>
          <w:color w:val="000000"/>
        </w:rPr>
        <w:t>parents. A complaint against the parent may be filed in</w:t>
      </w:r>
      <w:r>
        <w:rPr>
          <w:rFonts w:cs="ACaslonPro-Regular"/>
          <w:color w:val="000000"/>
        </w:rPr>
        <w:t xml:space="preserve"> </w:t>
      </w:r>
      <w:r w:rsidRPr="00F41264">
        <w:rPr>
          <w:rFonts w:cs="ACaslonPro-Regular"/>
          <w:color w:val="000000"/>
        </w:rPr>
        <w:t>the appropriate court if the student:</w:t>
      </w:r>
    </w:p>
    <w:p w:rsidR="00D64A79" w:rsidRPr="00A715B0" w:rsidRDefault="00D64A79" w:rsidP="00A715B0">
      <w:pPr>
        <w:pStyle w:val="ListParagraph"/>
        <w:numPr>
          <w:ilvl w:val="0"/>
          <w:numId w:val="14"/>
        </w:numPr>
        <w:autoSpaceDE w:val="0"/>
        <w:autoSpaceDN w:val="0"/>
        <w:adjustRightInd w:val="0"/>
        <w:spacing w:after="0" w:line="240" w:lineRule="auto"/>
        <w:rPr>
          <w:rFonts w:cs="ACaslonPro-Regular"/>
          <w:color w:val="000000"/>
        </w:rPr>
      </w:pPr>
      <w:r w:rsidRPr="00A715B0">
        <w:rPr>
          <w:rFonts w:cs="ACaslonPro-Regular"/>
          <w:color w:val="000000"/>
        </w:rPr>
        <w:t>Is absent from school 10 or more days or parts of days</w:t>
      </w:r>
      <w:r w:rsidR="00B2385D" w:rsidRPr="00A715B0">
        <w:rPr>
          <w:rFonts w:cs="ACaslonPro-Regular"/>
          <w:color w:val="000000"/>
        </w:rPr>
        <w:t xml:space="preserve"> </w:t>
      </w:r>
      <w:r w:rsidRPr="00A715B0">
        <w:rPr>
          <w:rFonts w:cs="ACaslonPro-Regular"/>
          <w:color w:val="000000"/>
        </w:rPr>
        <w:t>within a six-month period in the same school year, or</w:t>
      </w:r>
    </w:p>
    <w:p w:rsidR="00D64A79" w:rsidRPr="00A715B0" w:rsidRDefault="00D64A79" w:rsidP="00A715B0">
      <w:pPr>
        <w:pStyle w:val="ListParagraph"/>
        <w:numPr>
          <w:ilvl w:val="0"/>
          <w:numId w:val="14"/>
        </w:numPr>
        <w:autoSpaceDE w:val="0"/>
        <w:autoSpaceDN w:val="0"/>
        <w:adjustRightInd w:val="0"/>
        <w:spacing w:after="0" w:line="240" w:lineRule="auto"/>
        <w:rPr>
          <w:rFonts w:cs="ACaslonPro-Regular"/>
          <w:color w:val="000000"/>
        </w:rPr>
      </w:pPr>
      <w:r w:rsidRPr="00A715B0">
        <w:rPr>
          <w:rFonts w:cs="ACaslonPro-Regular"/>
          <w:color w:val="000000"/>
        </w:rPr>
        <w:t>Is absent on three or more days or parts of days</w:t>
      </w:r>
      <w:r w:rsidR="00B2385D" w:rsidRPr="00A715B0">
        <w:rPr>
          <w:rFonts w:cs="ACaslonPro-Regular"/>
          <w:color w:val="000000"/>
        </w:rPr>
        <w:t xml:space="preserve"> </w:t>
      </w:r>
      <w:r w:rsidRPr="00A715B0">
        <w:rPr>
          <w:rFonts w:cs="ACaslonPro-Regular"/>
          <w:color w:val="000000"/>
        </w:rPr>
        <w:t>within a four-week period.</w:t>
      </w:r>
    </w:p>
    <w:p w:rsidR="00D64A79" w:rsidRPr="00F41264" w:rsidRDefault="00D64A79" w:rsidP="00D64A79">
      <w:pPr>
        <w:autoSpaceDE w:val="0"/>
        <w:autoSpaceDN w:val="0"/>
        <w:adjustRightInd w:val="0"/>
        <w:spacing w:after="0" w:line="240" w:lineRule="auto"/>
        <w:rPr>
          <w:rFonts w:cs="ACaslonPro-Regular"/>
          <w:color w:val="000000"/>
        </w:rPr>
      </w:pPr>
      <w:r w:rsidRPr="00F41264">
        <w:rPr>
          <w:rFonts w:cs="ACaslonPro-Regular"/>
          <w:color w:val="000000"/>
        </w:rPr>
        <w:t>If a student is absent 10 or more days or parts of days</w:t>
      </w:r>
      <w:r w:rsidR="00B2385D">
        <w:rPr>
          <w:rFonts w:cs="ACaslonPro-Regular"/>
          <w:color w:val="000000"/>
        </w:rPr>
        <w:t xml:space="preserve"> </w:t>
      </w:r>
      <w:r w:rsidRPr="00F41264">
        <w:rPr>
          <w:rFonts w:cs="ACaslonPro-Regular"/>
          <w:color w:val="000000"/>
        </w:rPr>
        <w:t>within a six-month period in the same school year, and</w:t>
      </w:r>
      <w:r w:rsidR="00B2385D">
        <w:rPr>
          <w:rFonts w:cs="ACaslonPro-Regular"/>
          <w:color w:val="000000"/>
        </w:rPr>
        <w:t xml:space="preserve"> </w:t>
      </w:r>
      <w:r w:rsidRPr="00F41264">
        <w:rPr>
          <w:rFonts w:cs="ACaslonPro-Regular"/>
          <w:color w:val="000000"/>
        </w:rPr>
        <w:t>those absences are unexcused, the school is required by</w:t>
      </w:r>
      <w:r w:rsidR="00B2385D">
        <w:rPr>
          <w:rFonts w:cs="ACaslonPro-Regular"/>
          <w:color w:val="000000"/>
        </w:rPr>
        <w:t xml:space="preserve"> </w:t>
      </w:r>
      <w:r w:rsidRPr="00F41264">
        <w:rPr>
          <w:rFonts w:cs="ACaslonPro-Regular"/>
          <w:color w:val="000000"/>
        </w:rPr>
        <w:t>law to report the absences to the appropriate court.</w:t>
      </w:r>
    </w:p>
    <w:p w:rsidR="00D64A79" w:rsidRPr="00463FDF" w:rsidRDefault="00D64A79" w:rsidP="00463FDF">
      <w:pPr>
        <w:pStyle w:val="Heading3"/>
        <w:rPr>
          <w:rFonts w:asciiTheme="minorHAnsi" w:hAnsiTheme="minorHAnsi" w:cstheme="minorHAnsi"/>
          <w:i/>
          <w:color w:val="auto"/>
        </w:rPr>
      </w:pPr>
      <w:bookmarkStart w:id="4" w:name="_Toc301375539"/>
      <w:r w:rsidRPr="00463FDF">
        <w:rPr>
          <w:rFonts w:asciiTheme="minorHAnsi" w:hAnsiTheme="minorHAnsi" w:cstheme="minorHAnsi"/>
          <w:i/>
          <w:color w:val="auto"/>
        </w:rPr>
        <w:t>Attendance for Credit</w:t>
      </w:r>
      <w:bookmarkEnd w:id="4"/>
    </w:p>
    <w:p w:rsidR="00D64A79" w:rsidRPr="00F41264" w:rsidRDefault="00C063DC" w:rsidP="00D64A79">
      <w:pPr>
        <w:autoSpaceDE w:val="0"/>
        <w:autoSpaceDN w:val="0"/>
        <w:adjustRightInd w:val="0"/>
        <w:spacing w:after="0" w:line="240" w:lineRule="auto"/>
        <w:rPr>
          <w:rFonts w:cs="ACaslonPro-Regular"/>
          <w:color w:val="000000"/>
        </w:rPr>
      </w:pPr>
      <w:r>
        <w:rPr>
          <w:rFonts w:cs="ACaslonPro-Regular"/>
          <w:color w:val="000000"/>
        </w:rPr>
        <w:t>T</w:t>
      </w:r>
      <w:r w:rsidR="00D64A79" w:rsidRPr="00F41264">
        <w:rPr>
          <w:rFonts w:cs="ACaslonPro-Regular"/>
          <w:color w:val="000000"/>
        </w:rPr>
        <w:t>o receive credit in a class, a student must attend at</w:t>
      </w:r>
      <w:r w:rsidR="00B2385D">
        <w:rPr>
          <w:rFonts w:cs="ACaslonPro-Regular"/>
          <w:color w:val="000000"/>
        </w:rPr>
        <w:t xml:space="preserve"> </w:t>
      </w:r>
      <w:r w:rsidR="00D64A79" w:rsidRPr="00F41264">
        <w:rPr>
          <w:rFonts w:cs="ACaslonPro-Regular"/>
          <w:color w:val="000000"/>
        </w:rPr>
        <w:t>least 90 percent of the days the class is offered. A</w:t>
      </w:r>
      <w:r w:rsidR="00B2385D">
        <w:rPr>
          <w:rFonts w:cs="ACaslonPro-Regular"/>
          <w:color w:val="000000"/>
        </w:rPr>
        <w:t xml:space="preserve"> s</w:t>
      </w:r>
      <w:r w:rsidR="00D64A79" w:rsidRPr="00F41264">
        <w:rPr>
          <w:rFonts w:cs="ACaslonPro-Regular"/>
          <w:color w:val="000000"/>
        </w:rPr>
        <w:t>tudent</w:t>
      </w:r>
      <w:r w:rsidR="00D64A79">
        <w:rPr>
          <w:rFonts w:cs="ACaslonPro-Regular"/>
          <w:color w:val="000000"/>
        </w:rPr>
        <w:t xml:space="preserve"> </w:t>
      </w:r>
      <w:r w:rsidR="00D64A79" w:rsidRPr="00F41264">
        <w:rPr>
          <w:rFonts w:cs="ACaslonPro-Regular"/>
          <w:color w:val="000000"/>
        </w:rPr>
        <w:t>who attends fewer than 90 percent of the days the class is</w:t>
      </w:r>
      <w:r w:rsidR="00D64A79">
        <w:rPr>
          <w:rFonts w:cs="ACaslonPro-Regular"/>
          <w:color w:val="000000"/>
        </w:rPr>
        <w:t xml:space="preserve"> </w:t>
      </w:r>
      <w:r w:rsidR="00D64A79" w:rsidRPr="00F41264">
        <w:rPr>
          <w:rFonts w:cs="ACaslonPro-Regular"/>
          <w:color w:val="000000"/>
        </w:rPr>
        <w:t>offered may be referred to the attendance review</w:t>
      </w:r>
      <w:r w:rsidR="00D64A79">
        <w:rPr>
          <w:rFonts w:cs="ACaslonPro-Regular"/>
          <w:color w:val="000000"/>
        </w:rPr>
        <w:t xml:space="preserve"> </w:t>
      </w:r>
      <w:r w:rsidR="00D64A79" w:rsidRPr="00F41264">
        <w:rPr>
          <w:rFonts w:cs="ACaslonPro-Regular"/>
          <w:color w:val="000000"/>
        </w:rPr>
        <w:t>committee to determine whether there are extenuating</w:t>
      </w:r>
      <w:r w:rsidR="00D64A79">
        <w:rPr>
          <w:rFonts w:cs="ACaslonPro-Regular"/>
          <w:color w:val="000000"/>
        </w:rPr>
        <w:t xml:space="preserve"> </w:t>
      </w:r>
      <w:r w:rsidR="00D64A79" w:rsidRPr="00F41264">
        <w:rPr>
          <w:rFonts w:cs="ACaslonPro-Regular"/>
          <w:color w:val="000000"/>
        </w:rPr>
        <w:t>circumstances for the absences and how the student can</w:t>
      </w:r>
      <w:r w:rsidR="00D64A79">
        <w:rPr>
          <w:rFonts w:cs="ACaslonPro-Regular"/>
          <w:color w:val="000000"/>
        </w:rPr>
        <w:t xml:space="preserve"> </w:t>
      </w:r>
      <w:r w:rsidR="00D64A79" w:rsidRPr="00F41264">
        <w:rPr>
          <w:rFonts w:cs="ACaslonPro-Regular"/>
          <w:color w:val="000000"/>
        </w:rPr>
        <w:t>regain credit.</w:t>
      </w:r>
    </w:p>
    <w:p w:rsidR="00C063DC" w:rsidRDefault="00D64A79" w:rsidP="00D64A79">
      <w:pPr>
        <w:autoSpaceDE w:val="0"/>
        <w:autoSpaceDN w:val="0"/>
        <w:adjustRightInd w:val="0"/>
        <w:spacing w:after="0" w:line="240" w:lineRule="auto"/>
        <w:rPr>
          <w:rFonts w:cs="ACaslonPro-Regular"/>
          <w:color w:val="000000"/>
        </w:rPr>
      </w:pPr>
      <w:r>
        <w:rPr>
          <w:rFonts w:cs="ACaslonPro-Regular"/>
          <w:color w:val="000000"/>
        </w:rPr>
        <w:t xml:space="preserve">    </w:t>
      </w:r>
    </w:p>
    <w:p w:rsidR="00D64A79" w:rsidRPr="00F41264" w:rsidRDefault="00D64A79" w:rsidP="00D64A79">
      <w:pPr>
        <w:autoSpaceDE w:val="0"/>
        <w:autoSpaceDN w:val="0"/>
        <w:adjustRightInd w:val="0"/>
        <w:spacing w:after="0" w:line="240" w:lineRule="auto"/>
        <w:rPr>
          <w:rFonts w:cs="ACaslonPro-Regular"/>
          <w:color w:val="000000"/>
        </w:rPr>
      </w:pPr>
      <w:r w:rsidRPr="00F41264">
        <w:rPr>
          <w:rFonts w:cs="ACaslonPro-Regular"/>
          <w:color w:val="000000"/>
        </w:rPr>
        <w:t>In determining whether there were extenuating</w:t>
      </w:r>
      <w:r w:rsidR="00B2385D">
        <w:rPr>
          <w:rFonts w:cs="ACaslonPro-Regular"/>
          <w:color w:val="000000"/>
        </w:rPr>
        <w:t xml:space="preserve"> </w:t>
      </w:r>
      <w:r w:rsidRPr="00F41264">
        <w:rPr>
          <w:rFonts w:cs="ACaslonPro-Regular"/>
          <w:color w:val="000000"/>
        </w:rPr>
        <w:t>circumstances for the absences, the attendance committee</w:t>
      </w:r>
      <w:r>
        <w:rPr>
          <w:rFonts w:cs="ACaslonPro-Regular"/>
          <w:color w:val="000000"/>
        </w:rPr>
        <w:t xml:space="preserve"> </w:t>
      </w:r>
      <w:r w:rsidRPr="00F41264">
        <w:rPr>
          <w:rFonts w:cs="ACaslonPro-Regular"/>
          <w:color w:val="000000"/>
        </w:rPr>
        <w:t>will use the following guidelines:</w:t>
      </w:r>
    </w:p>
    <w:p w:rsidR="00D64A79" w:rsidRPr="00C063DC" w:rsidRDefault="00D64A79" w:rsidP="00C063DC">
      <w:pPr>
        <w:pStyle w:val="ListParagraph"/>
        <w:numPr>
          <w:ilvl w:val="0"/>
          <w:numId w:val="15"/>
        </w:numPr>
        <w:autoSpaceDE w:val="0"/>
        <w:autoSpaceDN w:val="0"/>
        <w:adjustRightInd w:val="0"/>
        <w:spacing w:after="0" w:line="240" w:lineRule="auto"/>
        <w:rPr>
          <w:rFonts w:cs="ACaslonPro-Regular"/>
          <w:color w:val="000000"/>
        </w:rPr>
      </w:pPr>
      <w:r w:rsidRPr="00C063DC">
        <w:rPr>
          <w:rFonts w:cs="ACaslonPro-Regular"/>
          <w:color w:val="000000"/>
        </w:rPr>
        <w:t>All absences will be reviewed with special</w:t>
      </w:r>
      <w:r w:rsidR="00B2385D" w:rsidRPr="00C063DC">
        <w:rPr>
          <w:rFonts w:cs="ACaslonPro-Regular"/>
          <w:color w:val="000000"/>
        </w:rPr>
        <w:t xml:space="preserve"> </w:t>
      </w:r>
      <w:r w:rsidRPr="00C063DC">
        <w:rPr>
          <w:rFonts w:cs="ACaslonPro-Regular"/>
          <w:color w:val="000000"/>
        </w:rPr>
        <w:t>consideration given for religious holy days,</w:t>
      </w:r>
      <w:r w:rsidR="00B2385D" w:rsidRPr="00C063DC">
        <w:rPr>
          <w:rFonts w:cs="ACaslonPro-Regular"/>
          <w:color w:val="000000"/>
        </w:rPr>
        <w:t xml:space="preserve"> </w:t>
      </w:r>
      <w:r w:rsidRPr="00C063DC">
        <w:rPr>
          <w:rFonts w:cs="ACaslonPro-Regular"/>
          <w:color w:val="000000"/>
        </w:rPr>
        <w:t>documented health care appointments for which</w:t>
      </w:r>
      <w:r w:rsidR="00B2385D" w:rsidRPr="00C063DC">
        <w:rPr>
          <w:rFonts w:cs="ACaslonPro-Regular"/>
          <w:color w:val="000000"/>
        </w:rPr>
        <w:t xml:space="preserve"> </w:t>
      </w:r>
      <w:r w:rsidRPr="00C063DC">
        <w:rPr>
          <w:rFonts w:cs="ACaslonPro-Regular"/>
          <w:color w:val="000000"/>
        </w:rPr>
        <w:t>routine make-up work has been completed, and other</w:t>
      </w:r>
      <w:r w:rsidR="00B2385D" w:rsidRPr="00C063DC">
        <w:rPr>
          <w:rFonts w:cs="ACaslonPro-Regular"/>
          <w:color w:val="000000"/>
        </w:rPr>
        <w:t xml:space="preserve"> </w:t>
      </w:r>
      <w:r w:rsidRPr="00C063DC">
        <w:rPr>
          <w:rFonts w:cs="ACaslonPro-Regular"/>
          <w:color w:val="000000"/>
        </w:rPr>
        <w:t>special</w:t>
      </w:r>
      <w:r w:rsidR="00B2385D" w:rsidRPr="00C063DC">
        <w:rPr>
          <w:rFonts w:cs="ACaslonPro-Regular"/>
          <w:color w:val="000000"/>
        </w:rPr>
        <w:t xml:space="preserve"> c</w:t>
      </w:r>
      <w:r w:rsidRPr="00C063DC">
        <w:rPr>
          <w:rFonts w:cs="ACaslonPro-Regular"/>
          <w:color w:val="000000"/>
        </w:rPr>
        <w:t>ircumstances as defined by the Texas</w:t>
      </w:r>
      <w:r w:rsidR="00B2385D" w:rsidRPr="00C063DC">
        <w:rPr>
          <w:rFonts w:cs="ACaslonPro-Regular"/>
          <w:color w:val="000000"/>
        </w:rPr>
        <w:t xml:space="preserve"> </w:t>
      </w:r>
      <w:r w:rsidRPr="00C063DC">
        <w:rPr>
          <w:rFonts w:cs="ACaslonPro-Regular"/>
          <w:color w:val="000000"/>
        </w:rPr>
        <w:t>Education Code.</w:t>
      </w:r>
    </w:p>
    <w:p w:rsidR="00D64A79" w:rsidRPr="00C063DC" w:rsidRDefault="00D64A79" w:rsidP="00C063DC">
      <w:pPr>
        <w:pStyle w:val="ListParagraph"/>
        <w:numPr>
          <w:ilvl w:val="0"/>
          <w:numId w:val="15"/>
        </w:numPr>
        <w:autoSpaceDE w:val="0"/>
        <w:autoSpaceDN w:val="0"/>
        <w:adjustRightInd w:val="0"/>
        <w:spacing w:after="0" w:line="240" w:lineRule="auto"/>
        <w:rPr>
          <w:rFonts w:cs="ACaslonPro-Regular"/>
          <w:color w:val="000000"/>
        </w:rPr>
      </w:pPr>
      <w:r w:rsidRPr="00C063DC">
        <w:rPr>
          <w:rFonts w:cs="ACaslonPro-Regular"/>
          <w:color w:val="000000"/>
        </w:rPr>
        <w:t>For a student transferring into the District after</w:t>
      </w:r>
      <w:r w:rsidR="00B2385D" w:rsidRPr="00C063DC">
        <w:rPr>
          <w:rFonts w:cs="ACaslonPro-Regular"/>
          <w:color w:val="000000"/>
        </w:rPr>
        <w:t xml:space="preserve"> </w:t>
      </w:r>
      <w:r w:rsidRPr="00C063DC">
        <w:rPr>
          <w:rFonts w:cs="ACaslonPro-Regular"/>
          <w:color w:val="000000"/>
        </w:rPr>
        <w:t>school begins, including a migrant student, only those</w:t>
      </w:r>
      <w:r w:rsidR="00B2385D" w:rsidRPr="00C063DC">
        <w:rPr>
          <w:rFonts w:cs="ACaslonPro-Regular"/>
          <w:color w:val="000000"/>
        </w:rPr>
        <w:t xml:space="preserve"> </w:t>
      </w:r>
      <w:r w:rsidRPr="00C063DC">
        <w:rPr>
          <w:rFonts w:cs="ACaslonPro-Regular"/>
          <w:color w:val="000000"/>
        </w:rPr>
        <w:t>absences after enrollment will be considered.</w:t>
      </w:r>
    </w:p>
    <w:p w:rsidR="00D64A79" w:rsidRPr="00C063DC" w:rsidRDefault="00D64A79" w:rsidP="00C063DC">
      <w:pPr>
        <w:pStyle w:val="ListParagraph"/>
        <w:numPr>
          <w:ilvl w:val="0"/>
          <w:numId w:val="15"/>
        </w:numPr>
        <w:autoSpaceDE w:val="0"/>
        <w:autoSpaceDN w:val="0"/>
        <w:adjustRightInd w:val="0"/>
        <w:spacing w:after="0" w:line="240" w:lineRule="auto"/>
        <w:rPr>
          <w:rFonts w:cs="ACaslonPro-Regular"/>
          <w:color w:val="000000"/>
        </w:rPr>
      </w:pPr>
      <w:r w:rsidRPr="00C063DC">
        <w:rPr>
          <w:rFonts w:cs="ACaslonPro-Regular"/>
          <w:color w:val="000000"/>
        </w:rPr>
        <w:t>In reaching consensus about a student’s absences, the</w:t>
      </w:r>
      <w:r w:rsidR="00B2385D" w:rsidRPr="00C063DC">
        <w:rPr>
          <w:rFonts w:cs="ACaslonPro-Regular"/>
          <w:color w:val="000000"/>
        </w:rPr>
        <w:t xml:space="preserve"> </w:t>
      </w:r>
      <w:r w:rsidRPr="00C063DC">
        <w:rPr>
          <w:rFonts w:cs="ACaslonPro-Regular"/>
          <w:color w:val="000000"/>
        </w:rPr>
        <w:t>committee will attempt to ensure that its decision is</w:t>
      </w:r>
      <w:r w:rsidR="00B2385D" w:rsidRPr="00C063DC">
        <w:rPr>
          <w:rFonts w:cs="ACaslonPro-Regular"/>
          <w:color w:val="000000"/>
        </w:rPr>
        <w:t xml:space="preserve"> </w:t>
      </w:r>
      <w:r w:rsidRPr="00C063DC">
        <w:rPr>
          <w:rFonts w:cs="ACaslonPro-Regular"/>
          <w:color w:val="000000"/>
        </w:rPr>
        <w:t>in the best interest of the student.</w:t>
      </w:r>
    </w:p>
    <w:p w:rsidR="00D64A79" w:rsidRPr="00C063DC" w:rsidRDefault="00D64A79" w:rsidP="00C063DC">
      <w:pPr>
        <w:pStyle w:val="ListParagraph"/>
        <w:numPr>
          <w:ilvl w:val="0"/>
          <w:numId w:val="15"/>
        </w:numPr>
        <w:autoSpaceDE w:val="0"/>
        <w:autoSpaceDN w:val="0"/>
        <w:adjustRightInd w:val="0"/>
        <w:spacing w:after="0" w:line="240" w:lineRule="auto"/>
        <w:rPr>
          <w:rFonts w:cs="ACaslonPro-Regular"/>
          <w:color w:val="000000"/>
        </w:rPr>
      </w:pPr>
      <w:r w:rsidRPr="00C063DC">
        <w:rPr>
          <w:rFonts w:cs="ACaslonPro-Regular"/>
          <w:color w:val="000000"/>
        </w:rPr>
        <w:t>The committee will consider whether the absences</w:t>
      </w:r>
      <w:r w:rsidR="00B2385D" w:rsidRPr="00C063DC">
        <w:rPr>
          <w:rFonts w:cs="ACaslonPro-Regular"/>
          <w:color w:val="000000"/>
        </w:rPr>
        <w:t xml:space="preserve"> </w:t>
      </w:r>
      <w:r w:rsidRPr="00C063DC">
        <w:rPr>
          <w:rFonts w:cs="ACaslonPro-Regular"/>
          <w:color w:val="000000"/>
        </w:rPr>
        <w:t>were for reasons over which the student or the</w:t>
      </w:r>
      <w:r w:rsidR="00B2385D" w:rsidRPr="00C063DC">
        <w:rPr>
          <w:rFonts w:cs="ACaslonPro-Regular"/>
          <w:color w:val="000000"/>
        </w:rPr>
        <w:t xml:space="preserve"> </w:t>
      </w:r>
      <w:r w:rsidRPr="00C063DC">
        <w:rPr>
          <w:rFonts w:cs="ACaslonPro-Regular"/>
          <w:color w:val="000000"/>
        </w:rPr>
        <w:t>student’s parent could exercise any control.</w:t>
      </w:r>
    </w:p>
    <w:p w:rsidR="00D64A79" w:rsidRPr="00C063DC" w:rsidRDefault="00D64A79" w:rsidP="00C063DC">
      <w:pPr>
        <w:pStyle w:val="ListParagraph"/>
        <w:numPr>
          <w:ilvl w:val="0"/>
          <w:numId w:val="15"/>
        </w:numPr>
        <w:autoSpaceDE w:val="0"/>
        <w:autoSpaceDN w:val="0"/>
        <w:adjustRightInd w:val="0"/>
        <w:spacing w:after="0" w:line="240" w:lineRule="auto"/>
        <w:rPr>
          <w:rFonts w:cs="ACaslonPro-Regular"/>
          <w:color w:val="000000"/>
        </w:rPr>
      </w:pPr>
      <w:r w:rsidRPr="00C063DC">
        <w:rPr>
          <w:rFonts w:cs="ACaslonPro-Regular"/>
          <w:color w:val="000000"/>
        </w:rPr>
        <w:t>The committee will consider the acceptability and</w:t>
      </w:r>
      <w:r w:rsidR="00B2385D" w:rsidRPr="00C063DC">
        <w:rPr>
          <w:rFonts w:cs="ACaslonPro-Regular"/>
          <w:color w:val="000000"/>
        </w:rPr>
        <w:t xml:space="preserve"> </w:t>
      </w:r>
      <w:r w:rsidRPr="00C063DC">
        <w:rPr>
          <w:rFonts w:cs="ACaslonPro-Regular"/>
          <w:color w:val="000000"/>
        </w:rPr>
        <w:t>authenticity of documentation expressing reasons for</w:t>
      </w:r>
      <w:r w:rsidR="00B2385D" w:rsidRPr="00C063DC">
        <w:rPr>
          <w:rFonts w:cs="ACaslonPro-Regular"/>
          <w:color w:val="000000"/>
        </w:rPr>
        <w:t xml:space="preserve"> </w:t>
      </w:r>
      <w:r w:rsidRPr="00C063DC">
        <w:rPr>
          <w:rFonts w:cs="ACaslonPro-Regular"/>
          <w:color w:val="000000"/>
        </w:rPr>
        <w:t>the student’s absences.</w:t>
      </w:r>
    </w:p>
    <w:p w:rsidR="00D64A79" w:rsidRPr="00C063DC" w:rsidRDefault="00D64A79" w:rsidP="00C063DC">
      <w:pPr>
        <w:pStyle w:val="ListParagraph"/>
        <w:numPr>
          <w:ilvl w:val="0"/>
          <w:numId w:val="15"/>
        </w:numPr>
        <w:autoSpaceDE w:val="0"/>
        <w:autoSpaceDN w:val="0"/>
        <w:adjustRightInd w:val="0"/>
        <w:spacing w:after="0" w:line="240" w:lineRule="auto"/>
        <w:rPr>
          <w:rFonts w:cs="ACaslonPro-Regular"/>
          <w:color w:val="000000"/>
        </w:rPr>
      </w:pPr>
      <w:r w:rsidRPr="00C063DC">
        <w:rPr>
          <w:rFonts w:cs="ACaslonPro-Regular"/>
          <w:color w:val="000000"/>
        </w:rPr>
        <w:t>The committee will consider the extent to which the</w:t>
      </w:r>
      <w:r w:rsidR="00B2385D" w:rsidRPr="00C063DC">
        <w:rPr>
          <w:rFonts w:cs="ACaslonPro-Regular"/>
          <w:color w:val="000000"/>
        </w:rPr>
        <w:t xml:space="preserve"> </w:t>
      </w:r>
      <w:r w:rsidRPr="00C063DC">
        <w:rPr>
          <w:rFonts w:cs="ACaslonPro-Regular"/>
          <w:color w:val="000000"/>
        </w:rPr>
        <w:t>student has completed all assignments, mastered the</w:t>
      </w:r>
      <w:r w:rsidR="00B2385D" w:rsidRPr="00C063DC">
        <w:rPr>
          <w:rFonts w:cs="ACaslonPro-Regular"/>
          <w:color w:val="000000"/>
        </w:rPr>
        <w:t xml:space="preserve"> </w:t>
      </w:r>
      <w:r w:rsidRPr="00C063DC">
        <w:rPr>
          <w:rFonts w:cs="ACaslonPro-Regular"/>
          <w:color w:val="000000"/>
        </w:rPr>
        <w:t>essential knowledge and skills, and maintained</w:t>
      </w:r>
      <w:r w:rsidR="00B2385D" w:rsidRPr="00C063DC">
        <w:rPr>
          <w:rFonts w:cs="ACaslonPro-Regular"/>
          <w:color w:val="000000"/>
        </w:rPr>
        <w:t xml:space="preserve"> </w:t>
      </w:r>
      <w:r w:rsidRPr="00C063DC">
        <w:rPr>
          <w:rFonts w:cs="ACaslonPro-Regular"/>
          <w:color w:val="000000"/>
        </w:rPr>
        <w:t>passing grades in the course or subject.</w:t>
      </w:r>
    </w:p>
    <w:p w:rsidR="00D64A79" w:rsidRPr="00C063DC" w:rsidRDefault="00D64A79" w:rsidP="00C063DC">
      <w:pPr>
        <w:pStyle w:val="ListParagraph"/>
        <w:numPr>
          <w:ilvl w:val="0"/>
          <w:numId w:val="15"/>
        </w:numPr>
        <w:autoSpaceDE w:val="0"/>
        <w:autoSpaceDN w:val="0"/>
        <w:adjustRightInd w:val="0"/>
        <w:spacing w:after="0" w:line="240" w:lineRule="auto"/>
        <w:rPr>
          <w:rFonts w:cs="ACaslonPro-Regular"/>
          <w:color w:val="000000"/>
        </w:rPr>
      </w:pPr>
      <w:r w:rsidRPr="00C063DC">
        <w:rPr>
          <w:rFonts w:cs="ACaslonPro-Regular"/>
          <w:color w:val="000000"/>
        </w:rPr>
        <w:t>The student, parent, or other representative will be</w:t>
      </w:r>
      <w:r w:rsidR="00B2385D" w:rsidRPr="00C063DC">
        <w:rPr>
          <w:rFonts w:cs="ACaslonPro-Regular"/>
          <w:color w:val="000000"/>
        </w:rPr>
        <w:t xml:space="preserve"> </w:t>
      </w:r>
      <w:r w:rsidRPr="00C063DC">
        <w:rPr>
          <w:rFonts w:cs="ACaslonPro-Regular"/>
          <w:color w:val="000000"/>
        </w:rPr>
        <w:t>given an opportunity to present any information to</w:t>
      </w:r>
      <w:r w:rsidR="00B2385D" w:rsidRPr="00C063DC">
        <w:rPr>
          <w:rFonts w:cs="ACaslonPro-Regular"/>
          <w:color w:val="000000"/>
        </w:rPr>
        <w:t xml:space="preserve"> </w:t>
      </w:r>
      <w:r w:rsidRPr="00C063DC">
        <w:rPr>
          <w:rFonts w:cs="ACaslonPro-Regular"/>
          <w:color w:val="000000"/>
        </w:rPr>
        <w:t>the committee about the absences and to talk about</w:t>
      </w:r>
      <w:r w:rsidR="00B2385D" w:rsidRPr="00C063DC">
        <w:rPr>
          <w:rFonts w:cs="ACaslonPro-Regular"/>
          <w:color w:val="000000"/>
        </w:rPr>
        <w:t xml:space="preserve"> </w:t>
      </w:r>
      <w:r w:rsidRPr="00C063DC">
        <w:rPr>
          <w:rFonts w:cs="ACaslonPro-Regular"/>
          <w:color w:val="000000"/>
        </w:rPr>
        <w:t>ways to earn or regain credit.</w:t>
      </w:r>
    </w:p>
    <w:p w:rsidR="00D64A79" w:rsidRPr="00F41264" w:rsidRDefault="00D64A79" w:rsidP="00D64A79">
      <w:pPr>
        <w:autoSpaceDE w:val="0"/>
        <w:autoSpaceDN w:val="0"/>
        <w:adjustRightInd w:val="0"/>
        <w:spacing w:after="0" w:line="240" w:lineRule="auto"/>
        <w:rPr>
          <w:rFonts w:cs="ACaslonPro-Regular"/>
          <w:color w:val="000000"/>
        </w:rPr>
      </w:pPr>
    </w:p>
    <w:p w:rsidR="0081332C" w:rsidRDefault="00D64A79" w:rsidP="0073707F">
      <w:pPr>
        <w:autoSpaceDE w:val="0"/>
        <w:autoSpaceDN w:val="0"/>
        <w:adjustRightInd w:val="0"/>
        <w:spacing w:after="0" w:line="240" w:lineRule="auto"/>
        <w:rPr>
          <w:rFonts w:cs="Optima-ExtraBlack"/>
          <w:color w:val="000000"/>
        </w:rPr>
      </w:pPr>
      <w:r w:rsidRPr="00F41264">
        <w:rPr>
          <w:rFonts w:cs="ACaslonPro-Regular"/>
          <w:color w:val="000000"/>
        </w:rPr>
        <w:t>If credit is lost because of excessive absences, the</w:t>
      </w:r>
      <w:r w:rsidR="00B2385D">
        <w:rPr>
          <w:rFonts w:cs="ACaslonPro-Regular"/>
          <w:color w:val="000000"/>
        </w:rPr>
        <w:t xml:space="preserve"> </w:t>
      </w:r>
      <w:r w:rsidRPr="00F41264">
        <w:rPr>
          <w:rFonts w:cs="ACaslonPro-Regular"/>
          <w:color w:val="000000"/>
        </w:rPr>
        <w:t>attendance committee will decide how the student may</w:t>
      </w:r>
      <w:r w:rsidR="00B2385D">
        <w:rPr>
          <w:rFonts w:cs="ACaslonPro-Regular"/>
          <w:color w:val="000000"/>
        </w:rPr>
        <w:t xml:space="preserve"> </w:t>
      </w:r>
      <w:r w:rsidRPr="00F41264">
        <w:rPr>
          <w:rFonts w:cs="ACaslonPro-Regular"/>
          <w:color w:val="000000"/>
        </w:rPr>
        <w:t>regain credit. The student or parent may appeal the</w:t>
      </w:r>
      <w:r w:rsidR="00E81A45">
        <w:rPr>
          <w:rFonts w:cs="ACaslonPro-Regular"/>
          <w:color w:val="000000"/>
        </w:rPr>
        <w:t xml:space="preserve"> </w:t>
      </w:r>
      <w:r w:rsidRPr="00F41264">
        <w:rPr>
          <w:rFonts w:cs="ACaslonPro-Regular"/>
          <w:color w:val="000000"/>
        </w:rPr>
        <w:t>committee’s decision to the District’s Board of Trustees by</w:t>
      </w:r>
      <w:r>
        <w:rPr>
          <w:rFonts w:cs="ACaslonPro-Regular"/>
          <w:color w:val="000000"/>
        </w:rPr>
        <w:t xml:space="preserve"> </w:t>
      </w:r>
      <w:r w:rsidRPr="00F41264">
        <w:rPr>
          <w:rFonts w:cs="ACaslonPro-Regular"/>
          <w:color w:val="000000"/>
        </w:rPr>
        <w:t>filing a written request with the Sup</w:t>
      </w:r>
      <w:r w:rsidR="0081332C">
        <w:rPr>
          <w:rFonts w:cs="Optima-ExtraBlack"/>
          <w:color w:val="000000"/>
        </w:rPr>
        <w:t xml:space="preserve">erintendent within 30 days following the last day of instruction in the semester which credit was denied. </w:t>
      </w:r>
    </w:p>
    <w:p w:rsidR="00C063DC" w:rsidRDefault="0081332C" w:rsidP="0073707F">
      <w:pPr>
        <w:autoSpaceDE w:val="0"/>
        <w:autoSpaceDN w:val="0"/>
        <w:adjustRightInd w:val="0"/>
        <w:spacing w:after="0" w:line="240" w:lineRule="auto"/>
        <w:rPr>
          <w:rFonts w:cs="Optima-ExtraBlack"/>
          <w:color w:val="000000"/>
        </w:rPr>
      </w:pPr>
      <w:r>
        <w:rPr>
          <w:rFonts w:cs="Optima-ExtraBlack"/>
          <w:color w:val="000000"/>
        </w:rPr>
        <w:t xml:space="preserve">    </w:t>
      </w:r>
    </w:p>
    <w:p w:rsidR="0081332C" w:rsidRDefault="0081332C" w:rsidP="0073707F">
      <w:pPr>
        <w:autoSpaceDE w:val="0"/>
        <w:autoSpaceDN w:val="0"/>
        <w:adjustRightInd w:val="0"/>
        <w:spacing w:after="0" w:line="240" w:lineRule="auto"/>
        <w:rPr>
          <w:rFonts w:cs="Optima-ExtraBlack"/>
          <w:color w:val="000000"/>
        </w:rPr>
      </w:pPr>
      <w:r>
        <w:rPr>
          <w:rFonts w:cs="Optima-ExtraBlack"/>
          <w:color w:val="000000"/>
        </w:rPr>
        <w:t>The actual number of days a student must attend in order to receive credit will depend on whether the class is for a full semester or for a full year.</w:t>
      </w:r>
    </w:p>
    <w:p w:rsidR="002A76C3" w:rsidRPr="00DD2EE4" w:rsidRDefault="002A76C3" w:rsidP="006F599D">
      <w:pPr>
        <w:pStyle w:val="Heading2"/>
        <w:rPr>
          <w:color w:val="auto"/>
        </w:rPr>
      </w:pPr>
      <w:bookmarkStart w:id="5" w:name="_Toc301375540"/>
      <w:r w:rsidRPr="00DD2EE4">
        <w:rPr>
          <w:color w:val="auto"/>
        </w:rPr>
        <w:t>Bullying/Hazing</w:t>
      </w:r>
      <w:bookmarkEnd w:id="5"/>
    </w:p>
    <w:p w:rsidR="002A76C3" w:rsidRPr="002A76C3" w:rsidRDefault="002A76C3" w:rsidP="0073707F">
      <w:pPr>
        <w:autoSpaceDE w:val="0"/>
        <w:autoSpaceDN w:val="0"/>
        <w:adjustRightInd w:val="0"/>
        <w:spacing w:after="0" w:line="240" w:lineRule="auto"/>
        <w:rPr>
          <w:rFonts w:cs="Optima-ExtraBlack"/>
          <w:b/>
          <w:color w:val="000000"/>
          <w:sz w:val="24"/>
          <w:szCs w:val="24"/>
          <w:u w:val="single"/>
        </w:rPr>
      </w:pPr>
      <w:r>
        <w:rPr>
          <w:rFonts w:cs="Optima-ExtraBlack"/>
          <w:color w:val="000000"/>
        </w:rPr>
        <w:t>Texas Laws prohibit students from engaging in, encouraging, aiding or assisting in bullying or hazing. Hazing is defined as harassment, humiliation, and/or embarrassment of other students, which may or may not include some physical abuse. Bullying is d</w:t>
      </w:r>
      <w:r w:rsidR="001F27C1">
        <w:rPr>
          <w:rFonts w:cs="Optima-ExtraBlack"/>
          <w:color w:val="000000"/>
        </w:rPr>
        <w:t>e</w:t>
      </w:r>
      <w:r>
        <w:rPr>
          <w:rFonts w:cs="Optima-ExtraBlack"/>
          <w:color w:val="000000"/>
        </w:rPr>
        <w:t xml:space="preserve">fined as written, verbal or physical conduct </w:t>
      </w:r>
      <w:r w:rsidR="005D4231">
        <w:rPr>
          <w:rFonts w:cs="Optima-ExtraBlack"/>
          <w:color w:val="000000"/>
        </w:rPr>
        <w:t>that, in the judgment of the administrator, is sufficiently severe, persistent or pervasive enough to create an intimidating, threatening or abusive educational environment for the student and is harmful to a student or a student’s property. A student found to have engaged in, encouraged, aided, assisted in, or had knowledge of and failed to report a hazing or bullying incident will be subject to appropriate disciplinary action.</w:t>
      </w:r>
    </w:p>
    <w:p w:rsidR="0073707F" w:rsidRPr="00DD2EE4" w:rsidRDefault="0073707F" w:rsidP="006F599D">
      <w:pPr>
        <w:pStyle w:val="Heading2"/>
        <w:rPr>
          <w:color w:val="auto"/>
        </w:rPr>
      </w:pPr>
      <w:bookmarkStart w:id="6" w:name="_Toc301375541"/>
      <w:r w:rsidRPr="00DD2EE4">
        <w:rPr>
          <w:color w:val="auto"/>
        </w:rPr>
        <w:t>Cafeteria</w:t>
      </w:r>
      <w:r w:rsidR="005D4231" w:rsidRPr="00DD2EE4">
        <w:rPr>
          <w:color w:val="auto"/>
        </w:rPr>
        <w:t xml:space="preserve"> Services</w:t>
      </w:r>
      <w:bookmarkEnd w:id="6"/>
    </w:p>
    <w:p w:rsidR="005D4231" w:rsidRPr="005D4231" w:rsidRDefault="005D4231" w:rsidP="005D4231">
      <w:pPr>
        <w:spacing w:after="0" w:line="240" w:lineRule="auto"/>
        <w:rPr>
          <w:rFonts w:eastAsia="Times New Roman" w:cstheme="minorHAnsi"/>
          <w:i/>
        </w:rPr>
      </w:pPr>
      <w:r w:rsidRPr="005D4231">
        <w:rPr>
          <w:rFonts w:eastAsia="Times New Roman" w:cstheme="minorHAnsi"/>
          <w:i/>
        </w:rPr>
        <w:t>Please apply the following menu to the policy as it pertains to each grade level/school.</w:t>
      </w:r>
    </w:p>
    <w:p w:rsidR="005D4231" w:rsidRPr="005D4231" w:rsidRDefault="005D4231" w:rsidP="005D4231">
      <w:pPr>
        <w:spacing w:after="0" w:line="240" w:lineRule="auto"/>
        <w:rPr>
          <w:rFonts w:eastAsia="Times New Roman" w:cstheme="minorHAnsi"/>
          <w:b/>
          <w:i/>
        </w:rPr>
      </w:pPr>
      <w:r>
        <w:rPr>
          <w:rFonts w:eastAsia="Times New Roman" w:cstheme="minorHAnsi"/>
          <w:b/>
          <w:i/>
        </w:rPr>
        <w:t xml:space="preserve"> E= Elementary</w:t>
      </w:r>
      <w:r>
        <w:rPr>
          <w:rFonts w:eastAsia="Times New Roman" w:cstheme="minorHAnsi"/>
          <w:b/>
          <w:i/>
        </w:rPr>
        <w:tab/>
        <w:t xml:space="preserve"> M= Middle School   </w:t>
      </w:r>
      <w:r w:rsidRPr="005D4231">
        <w:rPr>
          <w:rFonts w:eastAsia="Times New Roman" w:cstheme="minorHAnsi"/>
          <w:b/>
          <w:i/>
        </w:rPr>
        <w:t>H= High School</w:t>
      </w:r>
    </w:p>
    <w:p w:rsidR="005D4231" w:rsidRDefault="005D4231" w:rsidP="005D4231">
      <w:pPr>
        <w:spacing w:after="0" w:line="240" w:lineRule="auto"/>
        <w:rPr>
          <w:rFonts w:eastAsia="Times New Roman" w:cstheme="minorHAnsi"/>
          <w:b/>
          <w:u w:val="single"/>
        </w:rPr>
      </w:pPr>
    </w:p>
    <w:p w:rsidR="008D1924" w:rsidRPr="00384F22" w:rsidRDefault="008D1924" w:rsidP="008D1924">
      <w:pPr>
        <w:spacing w:after="0" w:line="240" w:lineRule="auto"/>
        <w:rPr>
          <w:rFonts w:eastAsia="Times New Roman" w:cstheme="minorHAnsi"/>
        </w:rPr>
      </w:pPr>
      <w:r w:rsidRPr="00384F22">
        <w:rPr>
          <w:rFonts w:eastAsia="Times New Roman" w:cstheme="minorHAnsi"/>
        </w:rPr>
        <w:t>In an effort to foster healthy eating habits and promote improved school nutrition, the United States Department of Agriculture has established regulations for elementary, middle and high schools regarding</w:t>
      </w:r>
      <w:r w:rsidRPr="00384F22">
        <w:rPr>
          <w:rFonts w:cstheme="minorHAnsi"/>
        </w:rPr>
        <w:t xml:space="preserve"> </w:t>
      </w:r>
      <w:r w:rsidRPr="00384F22">
        <w:rPr>
          <w:rFonts w:eastAsia="Times New Roman" w:cstheme="minorHAnsi"/>
        </w:rPr>
        <w:t xml:space="preserve">USDA guidelines and USDA Smart Snacks for competitive foods/beverages.  </w:t>
      </w:r>
    </w:p>
    <w:p w:rsidR="008D1924" w:rsidRPr="00384F22" w:rsidRDefault="008D1924" w:rsidP="008D1924">
      <w:pPr>
        <w:spacing w:after="0" w:line="240" w:lineRule="auto"/>
        <w:rPr>
          <w:rFonts w:eastAsia="Times New Roman" w:cstheme="minorHAnsi"/>
          <w:b/>
          <w:i/>
        </w:rPr>
      </w:pPr>
    </w:p>
    <w:p w:rsidR="008D1924" w:rsidRPr="00384F22" w:rsidRDefault="008D1924" w:rsidP="008D1924">
      <w:pPr>
        <w:spacing w:after="0" w:line="240" w:lineRule="auto"/>
        <w:rPr>
          <w:rFonts w:eastAsia="Times New Roman" w:cstheme="minorHAnsi"/>
        </w:rPr>
      </w:pPr>
      <w:r w:rsidRPr="00384F22">
        <w:rPr>
          <w:rFonts w:eastAsia="Times New Roman" w:cstheme="minorHAnsi"/>
          <w:b/>
          <w:i/>
        </w:rPr>
        <w:t>(E, M, H)</w:t>
      </w:r>
      <w:r w:rsidRPr="00384F22">
        <w:rPr>
          <w:rFonts w:eastAsia="Times New Roman" w:cstheme="minorHAnsi"/>
        </w:rPr>
        <w:t xml:space="preserve"> All foods and beverages sold on school grounds to students outside of reimbursable school meals are considered “competitive foods.”  Competitive foods include items sold a la carte in the cafeteria, from vending machines, school stores and for in-school fund-raisers.  The School Campus is defined as all areas of the property under jurisdiction of the school that are accessible to students during the school day.  The School Day is defined as the period from midnight before, to 30 minutes after the end of the official school day.</w:t>
      </w:r>
    </w:p>
    <w:p w:rsidR="008D1924" w:rsidRPr="00384F22" w:rsidRDefault="008D1924" w:rsidP="008D1924">
      <w:pPr>
        <w:spacing w:after="0" w:line="240" w:lineRule="auto"/>
        <w:rPr>
          <w:rFonts w:eastAsia="Times New Roman" w:cstheme="minorHAnsi"/>
        </w:rPr>
      </w:pPr>
    </w:p>
    <w:p w:rsidR="008D1924" w:rsidRPr="00384F22" w:rsidRDefault="008D1924" w:rsidP="008D1924">
      <w:pPr>
        <w:spacing w:after="0" w:line="240" w:lineRule="auto"/>
        <w:rPr>
          <w:rFonts w:eastAsia="Times New Roman" w:cstheme="minorHAnsi"/>
          <w:b/>
        </w:rPr>
      </w:pPr>
      <w:r w:rsidRPr="00384F22">
        <w:rPr>
          <w:rFonts w:eastAsia="Times New Roman" w:cstheme="minorHAnsi"/>
          <w:b/>
        </w:rPr>
        <w:t>Nutrition Standards for Foods</w:t>
      </w:r>
    </w:p>
    <w:p w:rsidR="008D1924" w:rsidRPr="00384F22" w:rsidRDefault="008D1924" w:rsidP="008D1924">
      <w:pPr>
        <w:spacing w:after="0" w:line="240" w:lineRule="auto"/>
        <w:rPr>
          <w:rFonts w:eastAsia="Times New Roman" w:cstheme="minorHAnsi"/>
        </w:rPr>
      </w:pPr>
      <w:r w:rsidRPr="00384F22">
        <w:rPr>
          <w:rFonts w:eastAsia="Times New Roman" w:cstheme="minorHAnsi"/>
        </w:rPr>
        <w:t>Any food sold in schools must:</w:t>
      </w:r>
    </w:p>
    <w:p w:rsidR="008D1924" w:rsidRPr="00384F22" w:rsidRDefault="008D1924" w:rsidP="008D1924">
      <w:pPr>
        <w:spacing w:after="0" w:line="240" w:lineRule="auto"/>
        <w:rPr>
          <w:rFonts w:eastAsia="Times New Roman" w:cstheme="minorHAnsi"/>
        </w:rPr>
      </w:pPr>
      <w:r w:rsidRPr="00384F22">
        <w:rPr>
          <w:rFonts w:eastAsia="Times New Roman" w:cstheme="minorHAnsi"/>
        </w:rPr>
        <w:t>•</w:t>
      </w:r>
      <w:r w:rsidRPr="00384F22">
        <w:rPr>
          <w:rFonts w:eastAsia="Times New Roman" w:cstheme="minorHAnsi"/>
        </w:rPr>
        <w:tab/>
        <w:t>Be a “whole grain-rich” grain product; or</w:t>
      </w:r>
    </w:p>
    <w:p w:rsidR="008D1924" w:rsidRPr="00384F22" w:rsidRDefault="008D1924" w:rsidP="008D1924">
      <w:pPr>
        <w:spacing w:after="0" w:line="240" w:lineRule="auto"/>
        <w:rPr>
          <w:rFonts w:eastAsia="Times New Roman" w:cstheme="minorHAnsi"/>
        </w:rPr>
      </w:pPr>
      <w:r w:rsidRPr="00384F22">
        <w:rPr>
          <w:rFonts w:eastAsia="Times New Roman" w:cstheme="minorHAnsi"/>
        </w:rPr>
        <w:t>•</w:t>
      </w:r>
      <w:r w:rsidRPr="00384F22">
        <w:rPr>
          <w:rFonts w:eastAsia="Times New Roman" w:cstheme="minorHAnsi"/>
        </w:rPr>
        <w:tab/>
        <w:t xml:space="preserve">Have as the first ingredient a fruit, a vegetable, a dairy product, or a protein food; or </w:t>
      </w:r>
    </w:p>
    <w:p w:rsidR="008D1924" w:rsidRPr="00384F22" w:rsidRDefault="008D1924" w:rsidP="008D1924">
      <w:pPr>
        <w:spacing w:after="0" w:line="240" w:lineRule="auto"/>
        <w:rPr>
          <w:rFonts w:eastAsia="Times New Roman" w:cstheme="minorHAnsi"/>
        </w:rPr>
      </w:pPr>
      <w:r w:rsidRPr="00384F22">
        <w:rPr>
          <w:rFonts w:eastAsia="Times New Roman" w:cstheme="minorHAnsi"/>
        </w:rPr>
        <w:t>•</w:t>
      </w:r>
      <w:r w:rsidRPr="00384F22">
        <w:rPr>
          <w:rFonts w:eastAsia="Times New Roman" w:cstheme="minorHAnsi"/>
        </w:rPr>
        <w:tab/>
        <w:t>Be a combination food that contains at least ¼ cup of fruit and/or vegetable; or</w:t>
      </w:r>
    </w:p>
    <w:p w:rsidR="008D1924" w:rsidRPr="00384F22" w:rsidRDefault="008D1924" w:rsidP="008D1924">
      <w:pPr>
        <w:spacing w:after="0" w:line="240" w:lineRule="auto"/>
        <w:ind w:left="720" w:hanging="720"/>
        <w:rPr>
          <w:rFonts w:eastAsia="Times New Roman" w:cstheme="minorHAnsi"/>
        </w:rPr>
      </w:pPr>
      <w:r w:rsidRPr="00384F22">
        <w:rPr>
          <w:rFonts w:eastAsia="Times New Roman" w:cstheme="minorHAnsi"/>
        </w:rPr>
        <w:t>•</w:t>
      </w:r>
      <w:r w:rsidRPr="00384F22">
        <w:rPr>
          <w:rFonts w:eastAsia="Times New Roman" w:cstheme="minorHAnsi"/>
        </w:rPr>
        <w:tab/>
        <w:t>Contain 10% of the Daily Value DV) of one of the nutrients of public health concern in the 2010 Dietary Guidelines for Americans (calcium, potassium, vitamin D, or dietary fiber).*</w:t>
      </w:r>
    </w:p>
    <w:p w:rsidR="008D1924" w:rsidRPr="00384F22" w:rsidRDefault="008D1924" w:rsidP="008D1924">
      <w:pPr>
        <w:spacing w:after="0" w:line="240" w:lineRule="auto"/>
        <w:rPr>
          <w:rFonts w:eastAsia="Times New Roman" w:cstheme="minorHAnsi"/>
          <w:b/>
        </w:rPr>
      </w:pPr>
      <w:r w:rsidRPr="00384F22">
        <w:rPr>
          <w:rFonts w:eastAsia="Times New Roman" w:cstheme="minorHAnsi"/>
          <w:b/>
        </w:rPr>
        <w:t>Foods must also meet several nutrient requirements:</w:t>
      </w:r>
    </w:p>
    <w:p w:rsidR="008D1924" w:rsidRPr="00384F22" w:rsidRDefault="008D1924" w:rsidP="008D1924">
      <w:pPr>
        <w:spacing w:after="0" w:line="240" w:lineRule="auto"/>
        <w:rPr>
          <w:rFonts w:eastAsia="Times New Roman" w:cstheme="minorHAnsi"/>
        </w:rPr>
      </w:pPr>
      <w:r w:rsidRPr="00384F22">
        <w:rPr>
          <w:rFonts w:eastAsia="Times New Roman" w:cstheme="minorHAnsi"/>
        </w:rPr>
        <w:tab/>
        <w:t>Calorie Limits</w:t>
      </w:r>
    </w:p>
    <w:p w:rsidR="008D1924" w:rsidRPr="00384F22" w:rsidRDefault="008D1924" w:rsidP="008D1924">
      <w:pPr>
        <w:spacing w:after="0" w:line="240" w:lineRule="auto"/>
        <w:rPr>
          <w:rFonts w:eastAsia="Times New Roman" w:cstheme="minorHAnsi"/>
        </w:rPr>
      </w:pPr>
      <w:r w:rsidRPr="00384F22">
        <w:rPr>
          <w:rFonts w:eastAsia="Times New Roman" w:cstheme="minorHAnsi"/>
        </w:rPr>
        <w:t>•</w:t>
      </w:r>
      <w:r w:rsidRPr="00384F22">
        <w:rPr>
          <w:rFonts w:eastAsia="Times New Roman" w:cstheme="minorHAnsi"/>
        </w:rPr>
        <w:tab/>
        <w:t>Snack items:  &lt; 200 calories</w:t>
      </w:r>
    </w:p>
    <w:p w:rsidR="008D1924" w:rsidRPr="00384F22" w:rsidRDefault="008D1924" w:rsidP="008D1924">
      <w:pPr>
        <w:spacing w:after="0" w:line="240" w:lineRule="auto"/>
        <w:rPr>
          <w:rFonts w:eastAsia="Times New Roman" w:cstheme="minorHAnsi"/>
        </w:rPr>
      </w:pPr>
      <w:r w:rsidRPr="00384F22">
        <w:rPr>
          <w:rFonts w:eastAsia="Times New Roman" w:cstheme="minorHAnsi"/>
        </w:rPr>
        <w:t>•</w:t>
      </w:r>
      <w:r w:rsidRPr="00384F22">
        <w:rPr>
          <w:rFonts w:eastAsia="Times New Roman" w:cstheme="minorHAnsi"/>
        </w:rPr>
        <w:tab/>
        <w:t>Entrée items: &lt; 350 calories</w:t>
      </w:r>
    </w:p>
    <w:p w:rsidR="008D1924" w:rsidRPr="00384F22" w:rsidRDefault="008D1924" w:rsidP="008D1924">
      <w:pPr>
        <w:spacing w:after="0" w:line="240" w:lineRule="auto"/>
        <w:rPr>
          <w:rFonts w:eastAsia="Times New Roman" w:cstheme="minorHAnsi"/>
          <w:b/>
        </w:rPr>
      </w:pPr>
      <w:r w:rsidRPr="00384F22">
        <w:rPr>
          <w:rFonts w:eastAsia="Times New Roman" w:cstheme="minorHAnsi"/>
          <w:b/>
        </w:rPr>
        <w:t>Sodium Limits</w:t>
      </w:r>
    </w:p>
    <w:p w:rsidR="008D1924" w:rsidRPr="00384F22" w:rsidRDefault="008D1924" w:rsidP="008D1924">
      <w:pPr>
        <w:spacing w:after="0" w:line="240" w:lineRule="auto"/>
        <w:rPr>
          <w:rFonts w:eastAsia="Times New Roman" w:cstheme="minorHAnsi"/>
        </w:rPr>
      </w:pPr>
      <w:r w:rsidRPr="00384F22">
        <w:rPr>
          <w:rFonts w:eastAsia="Times New Roman" w:cstheme="minorHAnsi"/>
        </w:rPr>
        <w:t>•</w:t>
      </w:r>
      <w:r w:rsidRPr="00384F22">
        <w:rPr>
          <w:rFonts w:eastAsia="Times New Roman" w:cstheme="minorHAnsi"/>
        </w:rPr>
        <w:tab/>
        <w:t>Snack items: &lt; 230 mg**</w:t>
      </w:r>
    </w:p>
    <w:p w:rsidR="008D1924" w:rsidRPr="00384F22" w:rsidRDefault="008D1924" w:rsidP="008D1924">
      <w:pPr>
        <w:spacing w:after="0" w:line="240" w:lineRule="auto"/>
        <w:rPr>
          <w:rFonts w:eastAsia="Times New Roman" w:cstheme="minorHAnsi"/>
        </w:rPr>
      </w:pPr>
      <w:r w:rsidRPr="00384F22">
        <w:rPr>
          <w:rFonts w:eastAsia="Times New Roman" w:cstheme="minorHAnsi"/>
        </w:rPr>
        <w:t>•</w:t>
      </w:r>
      <w:r w:rsidRPr="00384F22">
        <w:rPr>
          <w:rFonts w:eastAsia="Times New Roman" w:cstheme="minorHAnsi"/>
        </w:rPr>
        <w:tab/>
        <w:t>Entrée items: &lt; 480 mg</w:t>
      </w:r>
    </w:p>
    <w:p w:rsidR="008D1924" w:rsidRPr="00384F22" w:rsidRDefault="008D1924" w:rsidP="008D1924">
      <w:pPr>
        <w:spacing w:after="0" w:line="240" w:lineRule="auto"/>
        <w:rPr>
          <w:rFonts w:eastAsia="Times New Roman" w:cstheme="minorHAnsi"/>
          <w:b/>
        </w:rPr>
      </w:pPr>
      <w:r w:rsidRPr="00384F22">
        <w:rPr>
          <w:rFonts w:eastAsia="Times New Roman" w:cstheme="minorHAnsi"/>
          <w:b/>
        </w:rPr>
        <w:t>Fat Limits</w:t>
      </w:r>
    </w:p>
    <w:p w:rsidR="008D1924" w:rsidRPr="00384F22" w:rsidRDefault="008D1924" w:rsidP="008D1924">
      <w:pPr>
        <w:spacing w:after="0" w:line="240" w:lineRule="auto"/>
        <w:rPr>
          <w:rFonts w:eastAsia="Times New Roman" w:cstheme="minorHAnsi"/>
        </w:rPr>
      </w:pPr>
      <w:r w:rsidRPr="00384F22">
        <w:rPr>
          <w:rFonts w:eastAsia="Times New Roman" w:cstheme="minorHAnsi"/>
        </w:rPr>
        <w:t>•</w:t>
      </w:r>
      <w:r w:rsidRPr="00384F22">
        <w:rPr>
          <w:rFonts w:eastAsia="Times New Roman" w:cstheme="minorHAnsi"/>
        </w:rPr>
        <w:tab/>
        <w:t>&lt; 35%of weight from total sugars in foods</w:t>
      </w:r>
    </w:p>
    <w:p w:rsidR="008D1924" w:rsidRPr="00384F22" w:rsidRDefault="008D1924" w:rsidP="008D1924">
      <w:pPr>
        <w:spacing w:after="0" w:line="240" w:lineRule="auto"/>
        <w:rPr>
          <w:rFonts w:eastAsia="Times New Roman" w:cstheme="minorHAnsi"/>
          <w:b/>
        </w:rPr>
      </w:pPr>
      <w:r w:rsidRPr="00384F22">
        <w:rPr>
          <w:rFonts w:eastAsia="Times New Roman" w:cstheme="minorHAnsi"/>
          <w:b/>
        </w:rPr>
        <w:t>Nutrition Standards for Beverages</w:t>
      </w:r>
    </w:p>
    <w:p w:rsidR="008D1924" w:rsidRPr="00384F22" w:rsidRDefault="008D1924" w:rsidP="008D1924">
      <w:pPr>
        <w:spacing w:after="0" w:line="240" w:lineRule="auto"/>
        <w:rPr>
          <w:rFonts w:eastAsia="Times New Roman" w:cstheme="minorHAnsi"/>
        </w:rPr>
      </w:pPr>
      <w:r w:rsidRPr="00384F22">
        <w:rPr>
          <w:rFonts w:eastAsia="Times New Roman" w:cstheme="minorHAnsi"/>
        </w:rPr>
        <w:t>All schools may sell:</w:t>
      </w:r>
    </w:p>
    <w:p w:rsidR="008D1924" w:rsidRPr="00384F22" w:rsidRDefault="008D1924" w:rsidP="008D1924">
      <w:pPr>
        <w:spacing w:after="0" w:line="240" w:lineRule="auto"/>
        <w:rPr>
          <w:rFonts w:eastAsia="Times New Roman" w:cstheme="minorHAnsi"/>
        </w:rPr>
      </w:pPr>
      <w:r w:rsidRPr="00384F22">
        <w:rPr>
          <w:rFonts w:eastAsia="Times New Roman" w:cstheme="minorHAnsi"/>
        </w:rPr>
        <w:t>•</w:t>
      </w:r>
      <w:r w:rsidRPr="00384F22">
        <w:rPr>
          <w:rFonts w:eastAsia="Times New Roman" w:cstheme="minorHAnsi"/>
        </w:rPr>
        <w:tab/>
        <w:t>Plain water (with or without carbonation)</w:t>
      </w:r>
    </w:p>
    <w:p w:rsidR="008D1924" w:rsidRPr="00384F22" w:rsidRDefault="008D1924" w:rsidP="008D1924">
      <w:pPr>
        <w:spacing w:after="0" w:line="240" w:lineRule="auto"/>
        <w:rPr>
          <w:rFonts w:eastAsia="Times New Roman" w:cstheme="minorHAnsi"/>
        </w:rPr>
      </w:pPr>
      <w:r w:rsidRPr="00384F22">
        <w:rPr>
          <w:rFonts w:eastAsia="Times New Roman" w:cstheme="minorHAnsi"/>
        </w:rPr>
        <w:t>•</w:t>
      </w:r>
      <w:r w:rsidRPr="00384F22">
        <w:rPr>
          <w:rFonts w:eastAsia="Times New Roman" w:cstheme="minorHAnsi"/>
        </w:rPr>
        <w:tab/>
        <w:t>Unflavored low fat milk</w:t>
      </w:r>
    </w:p>
    <w:p w:rsidR="008D1924" w:rsidRPr="00384F22" w:rsidRDefault="008D1924" w:rsidP="008D1924">
      <w:pPr>
        <w:spacing w:after="0" w:line="240" w:lineRule="auto"/>
        <w:rPr>
          <w:rFonts w:eastAsia="Times New Roman" w:cstheme="minorHAnsi"/>
        </w:rPr>
      </w:pPr>
      <w:r w:rsidRPr="00384F22">
        <w:rPr>
          <w:rFonts w:eastAsia="Times New Roman" w:cstheme="minorHAnsi"/>
        </w:rPr>
        <w:t>•</w:t>
      </w:r>
      <w:r w:rsidRPr="00384F22">
        <w:rPr>
          <w:rFonts w:eastAsia="Times New Roman" w:cstheme="minorHAnsi"/>
        </w:rPr>
        <w:tab/>
        <w:t>Unflavored or flavored fat free milk and milk alternatives permitted by NSLP/SBP</w:t>
      </w:r>
    </w:p>
    <w:p w:rsidR="008D1924" w:rsidRPr="00384F22" w:rsidRDefault="008D1924" w:rsidP="008D1924">
      <w:pPr>
        <w:spacing w:after="0" w:line="240" w:lineRule="auto"/>
        <w:rPr>
          <w:rFonts w:eastAsia="Times New Roman" w:cstheme="minorHAnsi"/>
        </w:rPr>
      </w:pPr>
      <w:r w:rsidRPr="00384F22">
        <w:rPr>
          <w:rFonts w:eastAsia="Times New Roman" w:cstheme="minorHAnsi"/>
        </w:rPr>
        <w:t>•</w:t>
      </w:r>
      <w:r w:rsidRPr="00384F22">
        <w:rPr>
          <w:rFonts w:eastAsia="Times New Roman" w:cstheme="minorHAnsi"/>
        </w:rPr>
        <w:tab/>
        <w:t xml:space="preserve">100% fruit or vegetable juice and </w:t>
      </w:r>
    </w:p>
    <w:p w:rsidR="008D1924" w:rsidRPr="00384F22" w:rsidRDefault="008D1924" w:rsidP="008D1924">
      <w:pPr>
        <w:spacing w:after="0" w:line="240" w:lineRule="auto"/>
        <w:rPr>
          <w:rFonts w:eastAsia="Times New Roman" w:cstheme="minorHAnsi"/>
        </w:rPr>
      </w:pPr>
      <w:r w:rsidRPr="00384F22">
        <w:rPr>
          <w:rFonts w:eastAsia="Times New Roman" w:cstheme="minorHAnsi"/>
        </w:rPr>
        <w:t>•</w:t>
      </w:r>
      <w:r w:rsidRPr="00384F22">
        <w:rPr>
          <w:rFonts w:eastAsia="Times New Roman" w:cstheme="minorHAnsi"/>
        </w:rPr>
        <w:tab/>
        <w:t>100% fruit or vegetable juice diluted with water (with or without carbonation), and no added sweeteners.</w:t>
      </w:r>
    </w:p>
    <w:p w:rsidR="008D1924" w:rsidRPr="00384F22" w:rsidRDefault="008D1924" w:rsidP="008D1924">
      <w:pPr>
        <w:spacing w:after="0" w:line="240" w:lineRule="auto"/>
        <w:rPr>
          <w:rFonts w:eastAsia="Times New Roman" w:cstheme="minorHAnsi"/>
        </w:rPr>
      </w:pPr>
    </w:p>
    <w:p w:rsidR="008D1924" w:rsidRPr="00384F22" w:rsidRDefault="008D1924" w:rsidP="008D1924">
      <w:pPr>
        <w:spacing w:after="0" w:line="240" w:lineRule="auto"/>
        <w:rPr>
          <w:rFonts w:eastAsia="Times New Roman" w:cstheme="minorHAnsi"/>
        </w:rPr>
      </w:pPr>
      <w:r w:rsidRPr="00384F22">
        <w:rPr>
          <w:rFonts w:eastAsia="Times New Roman" w:cstheme="minorHAnsi"/>
          <w:b/>
          <w:i/>
        </w:rPr>
        <w:t>(E)</w:t>
      </w:r>
      <w:r w:rsidRPr="00384F22">
        <w:rPr>
          <w:rFonts w:cstheme="minorHAnsi"/>
        </w:rPr>
        <w:t xml:space="preserve"> </w:t>
      </w:r>
      <w:r w:rsidRPr="00384F22">
        <w:rPr>
          <w:rFonts w:eastAsia="Times New Roman" w:cstheme="minorHAnsi"/>
        </w:rPr>
        <w:t>Elementary schools may sell up to 8-ounce portions of milk and juice.  There is no portion size limit for plain water.</w:t>
      </w:r>
    </w:p>
    <w:p w:rsidR="008D1924" w:rsidRPr="00384F22" w:rsidRDefault="008D1924" w:rsidP="008D1924">
      <w:pPr>
        <w:spacing w:after="0" w:line="240" w:lineRule="auto"/>
        <w:rPr>
          <w:rFonts w:eastAsia="Times New Roman" w:cstheme="minorHAnsi"/>
        </w:rPr>
      </w:pPr>
    </w:p>
    <w:p w:rsidR="008D1924" w:rsidRPr="00384F22" w:rsidRDefault="008D1924" w:rsidP="008D1924">
      <w:pPr>
        <w:spacing w:after="0" w:line="240" w:lineRule="auto"/>
        <w:rPr>
          <w:rFonts w:eastAsia="Times New Roman" w:cstheme="minorHAnsi"/>
        </w:rPr>
      </w:pPr>
      <w:r w:rsidRPr="00384F22">
        <w:rPr>
          <w:rFonts w:eastAsia="Times New Roman" w:cstheme="minorHAnsi"/>
          <w:b/>
          <w:i/>
        </w:rPr>
        <w:t xml:space="preserve">(M), (H) </w:t>
      </w:r>
      <w:r w:rsidRPr="00384F22">
        <w:rPr>
          <w:rFonts w:eastAsia="Times New Roman" w:cstheme="minorHAnsi"/>
        </w:rPr>
        <w:t>Middle Schools and High Schools may sell up to 12-ounce portions of milk and juice.  There is no portion size limit for plain water.</w:t>
      </w:r>
    </w:p>
    <w:p w:rsidR="008D1924" w:rsidRPr="00384F22" w:rsidRDefault="008D1924" w:rsidP="008D1924">
      <w:pPr>
        <w:spacing w:after="0" w:line="240" w:lineRule="auto"/>
        <w:rPr>
          <w:rFonts w:eastAsia="Times New Roman" w:cstheme="minorHAnsi"/>
        </w:rPr>
      </w:pPr>
    </w:p>
    <w:p w:rsidR="008D1924" w:rsidRPr="00384F22" w:rsidRDefault="008D1924" w:rsidP="008D1924">
      <w:pPr>
        <w:spacing w:after="0" w:line="240" w:lineRule="auto"/>
        <w:rPr>
          <w:rFonts w:eastAsia="Times New Roman" w:cstheme="minorHAnsi"/>
        </w:rPr>
      </w:pPr>
      <w:r w:rsidRPr="00384F22">
        <w:rPr>
          <w:rFonts w:eastAsia="Times New Roman" w:cstheme="minorHAnsi"/>
          <w:b/>
          <w:i/>
        </w:rPr>
        <w:t xml:space="preserve">(H) </w:t>
      </w:r>
      <w:r w:rsidRPr="00384F22">
        <w:rPr>
          <w:rFonts w:eastAsia="Times New Roman" w:cstheme="minorHAnsi"/>
        </w:rPr>
        <w:t>Beyond this, the standards allow additional “no calorie” and “lower calorie” beverage options for high school students.</w:t>
      </w:r>
    </w:p>
    <w:p w:rsidR="008D1924" w:rsidRPr="00384F22" w:rsidRDefault="008D1924" w:rsidP="008D1924">
      <w:pPr>
        <w:spacing w:after="0" w:line="240" w:lineRule="auto"/>
        <w:rPr>
          <w:rFonts w:eastAsia="Times New Roman" w:cstheme="minorHAnsi"/>
        </w:rPr>
      </w:pPr>
      <w:r w:rsidRPr="00384F22">
        <w:rPr>
          <w:rFonts w:eastAsia="Times New Roman" w:cstheme="minorHAnsi"/>
        </w:rPr>
        <w:t>•</w:t>
      </w:r>
      <w:r w:rsidRPr="00384F22">
        <w:rPr>
          <w:rFonts w:eastAsia="Times New Roman" w:cstheme="minorHAnsi"/>
        </w:rPr>
        <w:tab/>
        <w:t>No more than 20-ounce portions of</w:t>
      </w:r>
    </w:p>
    <w:p w:rsidR="008D1924" w:rsidRPr="00384F22" w:rsidRDefault="008D1924" w:rsidP="008D1924">
      <w:pPr>
        <w:pStyle w:val="ListParagraph"/>
        <w:numPr>
          <w:ilvl w:val="0"/>
          <w:numId w:val="38"/>
        </w:numPr>
        <w:spacing w:after="0" w:line="240" w:lineRule="auto"/>
        <w:rPr>
          <w:rFonts w:eastAsia="Times New Roman" w:cstheme="minorHAnsi"/>
        </w:rPr>
      </w:pPr>
      <w:r w:rsidRPr="00384F22">
        <w:rPr>
          <w:rFonts w:eastAsia="Times New Roman" w:cstheme="minorHAnsi"/>
        </w:rPr>
        <w:t>Calorie-free, flavored water (with or without carbonation); and</w:t>
      </w:r>
    </w:p>
    <w:p w:rsidR="008D1924" w:rsidRPr="00384F22" w:rsidRDefault="008D1924" w:rsidP="008D1924">
      <w:pPr>
        <w:spacing w:after="0" w:line="240" w:lineRule="auto"/>
        <w:ind w:left="720"/>
        <w:rPr>
          <w:rFonts w:eastAsia="Times New Roman" w:cstheme="minorHAnsi"/>
        </w:rPr>
      </w:pPr>
      <w:r w:rsidRPr="00384F22">
        <w:rPr>
          <w:rFonts w:eastAsia="Times New Roman" w:cstheme="minorHAnsi"/>
        </w:rPr>
        <w:t>Other flavored and/or carbonated beverages that are labeled to contain &lt; 5 calories per 8 fluid ounces or &lt; 10 calories per 20 fluid ounces.</w:t>
      </w:r>
    </w:p>
    <w:p w:rsidR="008D1924" w:rsidRPr="00384F22" w:rsidRDefault="008D1924" w:rsidP="008D1924">
      <w:pPr>
        <w:spacing w:after="0" w:line="240" w:lineRule="auto"/>
        <w:rPr>
          <w:rFonts w:eastAsia="Times New Roman" w:cstheme="minorHAnsi"/>
        </w:rPr>
      </w:pPr>
      <w:r w:rsidRPr="00384F22">
        <w:rPr>
          <w:rFonts w:eastAsia="Times New Roman" w:cstheme="minorHAnsi"/>
        </w:rPr>
        <w:t>•</w:t>
      </w:r>
      <w:r w:rsidRPr="00384F22">
        <w:rPr>
          <w:rFonts w:eastAsia="Times New Roman" w:cstheme="minorHAnsi"/>
        </w:rPr>
        <w:tab/>
        <w:t>No more than 12-ounce portions or</w:t>
      </w:r>
    </w:p>
    <w:p w:rsidR="008D1924" w:rsidRPr="00384F22" w:rsidRDefault="008D1924" w:rsidP="008D1924">
      <w:pPr>
        <w:pStyle w:val="ListParagraph"/>
        <w:numPr>
          <w:ilvl w:val="0"/>
          <w:numId w:val="38"/>
        </w:numPr>
        <w:spacing w:after="0" w:line="240" w:lineRule="auto"/>
        <w:rPr>
          <w:rFonts w:eastAsia="Times New Roman" w:cstheme="minorHAnsi"/>
        </w:rPr>
      </w:pPr>
      <w:r w:rsidRPr="00384F22">
        <w:rPr>
          <w:rFonts w:eastAsia="Times New Roman" w:cstheme="minorHAnsi"/>
        </w:rPr>
        <w:t>Beverages with &lt; 40 calories per 8 fluid ounces, or &lt; 60 calories per 12 fluid ounces.</w:t>
      </w:r>
    </w:p>
    <w:p w:rsidR="008D1924" w:rsidRPr="00384F22" w:rsidRDefault="008D1924" w:rsidP="008D1924">
      <w:pPr>
        <w:spacing w:after="0" w:line="240" w:lineRule="auto"/>
        <w:rPr>
          <w:rFonts w:eastAsia="Times New Roman" w:cstheme="minorHAnsi"/>
          <w:b/>
        </w:rPr>
      </w:pPr>
      <w:r w:rsidRPr="00384F22">
        <w:rPr>
          <w:rFonts w:eastAsia="Times New Roman" w:cstheme="minorHAnsi"/>
          <w:b/>
        </w:rPr>
        <w:t>Other Requirements</w:t>
      </w:r>
    </w:p>
    <w:p w:rsidR="008D1924" w:rsidRPr="00384F22" w:rsidRDefault="008D1924" w:rsidP="008D1924">
      <w:pPr>
        <w:spacing w:after="0" w:line="240" w:lineRule="auto"/>
        <w:ind w:firstLine="720"/>
        <w:rPr>
          <w:rFonts w:eastAsia="Times New Roman" w:cstheme="minorHAnsi"/>
          <w:b/>
        </w:rPr>
      </w:pPr>
      <w:r w:rsidRPr="00384F22">
        <w:rPr>
          <w:rFonts w:eastAsia="Times New Roman" w:cstheme="minorHAnsi"/>
          <w:b/>
        </w:rPr>
        <w:t>Fundraisers</w:t>
      </w:r>
    </w:p>
    <w:p w:rsidR="008D1924" w:rsidRPr="00384F22" w:rsidRDefault="008D1924" w:rsidP="008D1924">
      <w:pPr>
        <w:spacing w:after="0" w:line="240" w:lineRule="auto"/>
        <w:ind w:left="720" w:hanging="720"/>
        <w:rPr>
          <w:rFonts w:eastAsia="Times New Roman" w:cstheme="minorHAnsi"/>
        </w:rPr>
      </w:pPr>
      <w:r w:rsidRPr="00384F22">
        <w:rPr>
          <w:rFonts w:eastAsia="Times New Roman" w:cstheme="minorHAnsi"/>
        </w:rPr>
        <w:t>•</w:t>
      </w:r>
      <w:r w:rsidRPr="00384F22">
        <w:rPr>
          <w:rFonts w:eastAsia="Times New Roman" w:cstheme="minorHAnsi"/>
        </w:rPr>
        <w:tab/>
        <w:t>The sale of food items that meet nutrition requirements at fundraisers are not limited in any way under the standards.</w:t>
      </w:r>
    </w:p>
    <w:p w:rsidR="008D1924" w:rsidRPr="00384F22" w:rsidRDefault="008D1924" w:rsidP="008D1924">
      <w:pPr>
        <w:spacing w:after="0" w:line="240" w:lineRule="auto"/>
        <w:ind w:left="720" w:hanging="720"/>
        <w:rPr>
          <w:rFonts w:eastAsia="Times New Roman" w:cstheme="minorHAnsi"/>
        </w:rPr>
      </w:pPr>
      <w:r w:rsidRPr="00384F22">
        <w:rPr>
          <w:rFonts w:eastAsia="Times New Roman" w:cstheme="minorHAnsi"/>
        </w:rPr>
        <w:t>•</w:t>
      </w:r>
      <w:r w:rsidRPr="00384F22">
        <w:rPr>
          <w:rFonts w:eastAsia="Times New Roman" w:cstheme="minorHAnsi"/>
        </w:rPr>
        <w:tab/>
        <w:t>The standards do not apply during non-school hours, on weekends and at off-campus fundraising events.</w:t>
      </w:r>
    </w:p>
    <w:p w:rsidR="008D1924" w:rsidRPr="00384F22" w:rsidRDefault="008D1924" w:rsidP="008D1924">
      <w:pPr>
        <w:spacing w:after="0" w:line="240" w:lineRule="auto"/>
        <w:rPr>
          <w:rFonts w:eastAsia="Times New Roman" w:cstheme="minorHAnsi"/>
        </w:rPr>
      </w:pPr>
      <w:r w:rsidRPr="00384F22">
        <w:rPr>
          <w:rFonts w:eastAsia="Times New Roman" w:cstheme="minorHAnsi"/>
        </w:rPr>
        <w:t>•</w:t>
      </w:r>
      <w:r w:rsidRPr="00384F22">
        <w:rPr>
          <w:rFonts w:eastAsia="Times New Roman" w:cstheme="minorHAnsi"/>
        </w:rPr>
        <w:tab/>
        <w:t>Allowable fundraisers that may occur during the school day include:</w:t>
      </w:r>
    </w:p>
    <w:p w:rsidR="008D1924" w:rsidRPr="00384F22" w:rsidRDefault="008D1924" w:rsidP="008D1924">
      <w:pPr>
        <w:spacing w:after="0" w:line="240" w:lineRule="auto"/>
        <w:ind w:firstLine="720"/>
        <w:rPr>
          <w:rFonts w:eastAsia="Times New Roman" w:cstheme="minorHAnsi"/>
        </w:rPr>
      </w:pPr>
      <w:r w:rsidRPr="00384F22">
        <w:rPr>
          <w:rFonts w:eastAsia="Times New Roman" w:cstheme="minorHAnsi"/>
        </w:rPr>
        <w:t>Any non-food items</w:t>
      </w:r>
    </w:p>
    <w:p w:rsidR="008D1924" w:rsidRPr="00384F22" w:rsidRDefault="008D1924" w:rsidP="008D1924">
      <w:pPr>
        <w:pStyle w:val="ListParagraph"/>
        <w:numPr>
          <w:ilvl w:val="0"/>
          <w:numId w:val="39"/>
        </w:numPr>
        <w:spacing w:after="0" w:line="240" w:lineRule="auto"/>
        <w:rPr>
          <w:rFonts w:eastAsia="Times New Roman" w:cstheme="minorHAnsi"/>
        </w:rPr>
      </w:pPr>
      <w:r w:rsidRPr="00384F22">
        <w:rPr>
          <w:rFonts w:eastAsia="Times New Roman" w:cstheme="minorHAnsi"/>
        </w:rPr>
        <w:t>Any food items not meant for consumption on the school campus during the school day (e.g. cookie dough to be prepared at home)</w:t>
      </w:r>
    </w:p>
    <w:p w:rsidR="008D1924" w:rsidRPr="00384F22" w:rsidRDefault="008D1924" w:rsidP="008D1924">
      <w:pPr>
        <w:pStyle w:val="ListParagraph"/>
        <w:numPr>
          <w:ilvl w:val="0"/>
          <w:numId w:val="40"/>
        </w:numPr>
        <w:spacing w:after="0" w:line="240" w:lineRule="auto"/>
        <w:rPr>
          <w:rFonts w:eastAsia="Times New Roman" w:cstheme="minorHAnsi"/>
        </w:rPr>
      </w:pPr>
      <w:r w:rsidRPr="00384F22">
        <w:rPr>
          <w:rFonts w:eastAsia="Times New Roman" w:cstheme="minorHAnsi"/>
        </w:rPr>
        <w:t>Any food item sold after the end of the school day (e.g. 30 minutes after the end of the instruction on campus)</w:t>
      </w:r>
    </w:p>
    <w:p w:rsidR="008D1924" w:rsidRPr="00384F22" w:rsidRDefault="008D1924" w:rsidP="008D1924">
      <w:pPr>
        <w:pStyle w:val="ListParagraph"/>
        <w:numPr>
          <w:ilvl w:val="0"/>
          <w:numId w:val="41"/>
        </w:numPr>
        <w:spacing w:after="0" w:line="240" w:lineRule="auto"/>
        <w:rPr>
          <w:rFonts w:eastAsia="Times New Roman" w:cstheme="minorHAnsi"/>
        </w:rPr>
      </w:pPr>
      <w:r w:rsidRPr="00384F22">
        <w:rPr>
          <w:rFonts w:eastAsia="Times New Roman" w:cstheme="minorHAnsi"/>
        </w:rPr>
        <w:t>Food items sold in concession stands after the end of the school day (e.g. 30 minutes after the end of instruction on campus)</w:t>
      </w:r>
    </w:p>
    <w:p w:rsidR="008D1924" w:rsidRPr="00384F22" w:rsidRDefault="008D1924" w:rsidP="008D1924">
      <w:pPr>
        <w:pStyle w:val="ListParagraph"/>
        <w:numPr>
          <w:ilvl w:val="0"/>
          <w:numId w:val="42"/>
        </w:numPr>
        <w:spacing w:after="0" w:line="240" w:lineRule="auto"/>
        <w:rPr>
          <w:rFonts w:eastAsia="Times New Roman" w:cstheme="minorHAnsi"/>
        </w:rPr>
      </w:pPr>
      <w:r w:rsidRPr="00384F22">
        <w:rPr>
          <w:rFonts w:eastAsia="Times New Roman" w:cstheme="minorHAnsi"/>
        </w:rPr>
        <w:t>Any food items that meet the federal Competitive rule requirements.</w:t>
      </w:r>
    </w:p>
    <w:p w:rsidR="008D1924" w:rsidRPr="00384F22" w:rsidRDefault="008D1924" w:rsidP="008D1924">
      <w:pPr>
        <w:spacing w:after="0" w:line="240" w:lineRule="auto"/>
        <w:ind w:left="720" w:hanging="720"/>
        <w:rPr>
          <w:rFonts w:eastAsia="Times New Roman" w:cstheme="minorHAnsi"/>
        </w:rPr>
      </w:pPr>
      <w:r w:rsidRPr="00384F22">
        <w:rPr>
          <w:rFonts w:eastAsia="Times New Roman" w:cstheme="minorHAnsi"/>
        </w:rPr>
        <w:t>•</w:t>
      </w:r>
      <w:r w:rsidRPr="00384F22">
        <w:rPr>
          <w:rFonts w:eastAsia="Times New Roman" w:cstheme="minorHAnsi"/>
        </w:rPr>
        <w:tab/>
        <w:t xml:space="preserve">A link to the </w:t>
      </w:r>
      <w:r w:rsidRPr="00384F22">
        <w:rPr>
          <w:rFonts w:eastAsia="Times New Roman" w:cstheme="minorHAnsi"/>
          <w:b/>
        </w:rPr>
        <w:t>Smart Snack calculator</w:t>
      </w:r>
      <w:r w:rsidRPr="00384F22">
        <w:rPr>
          <w:rFonts w:eastAsia="Times New Roman" w:cstheme="minorHAnsi"/>
        </w:rPr>
        <w:t xml:space="preserve"> will posted on the Child Nutrition Services website.  This calculator shall be used to document if food items meant to be sold as a fundraiser meet the requirements.  Documentation showing that the food items meet the guidelines must be kept on hand during the fund-raiser and are readily available for anyone that asks to see it.</w:t>
      </w:r>
    </w:p>
    <w:p w:rsidR="008D1924" w:rsidRPr="00384F22" w:rsidRDefault="008D1924" w:rsidP="008D1924">
      <w:pPr>
        <w:spacing w:after="0" w:line="240" w:lineRule="auto"/>
        <w:rPr>
          <w:rFonts w:eastAsia="Times New Roman" w:cstheme="minorHAnsi"/>
          <w:b/>
          <w:i/>
        </w:rPr>
      </w:pPr>
    </w:p>
    <w:p w:rsidR="008D1924" w:rsidRPr="00384F22" w:rsidRDefault="008D1924" w:rsidP="008D1924">
      <w:pPr>
        <w:spacing w:after="0" w:line="240" w:lineRule="auto"/>
        <w:rPr>
          <w:rFonts w:eastAsia="Times New Roman" w:cstheme="minorHAnsi"/>
        </w:rPr>
      </w:pPr>
      <w:r w:rsidRPr="00384F22">
        <w:rPr>
          <w:rFonts w:eastAsia="Times New Roman" w:cstheme="minorHAnsi"/>
          <w:b/>
          <w:i/>
        </w:rPr>
        <w:t xml:space="preserve"> (E, M, H) </w:t>
      </w:r>
      <w:r w:rsidRPr="00384F22">
        <w:rPr>
          <w:rFonts w:eastAsia="Times New Roman" w:cstheme="minorHAnsi"/>
        </w:rPr>
        <w:t xml:space="preserve">Crosby Independent School District participates in the National School Lunch and Breakfast program. Students may elect to participate in the Lunch/Breakfast Program or bring their own lunches. Students are required to remain on campus during lunch. Parents who feel that they may qualify economically for free or reduced priced meals are encouraged to complete a Free/Reduced application and submit the application to the Child Nutrition Department, CISD Administration Building, 706 Runneburg Rd, Crosby, Texas 77532. Applications are available at the school, at the Child Nutrition Office, and on line at </w:t>
      </w:r>
      <w:r w:rsidRPr="00384F22">
        <w:rPr>
          <w:rFonts w:eastAsia="Times New Roman" w:cstheme="minorHAnsi"/>
          <w:b/>
        </w:rPr>
        <w:t>CrosbyKitchen.com</w:t>
      </w:r>
      <w:r w:rsidRPr="00384F22">
        <w:rPr>
          <w:rFonts w:eastAsia="Times New Roman" w:cstheme="minorHAnsi"/>
        </w:rPr>
        <w:t>. The application must be submitted on a yearly basis or whenever there is a change in income and/ or number of household members.</w:t>
      </w:r>
    </w:p>
    <w:p w:rsidR="008D1924" w:rsidRPr="00384F22" w:rsidRDefault="008D1924" w:rsidP="008D1924">
      <w:pPr>
        <w:spacing w:after="0" w:line="240" w:lineRule="auto"/>
        <w:rPr>
          <w:rFonts w:eastAsia="Times New Roman" w:cstheme="minorHAnsi"/>
        </w:rPr>
      </w:pPr>
    </w:p>
    <w:p w:rsidR="005D4231" w:rsidRPr="005D4231" w:rsidRDefault="005D4231" w:rsidP="005D4231">
      <w:pPr>
        <w:spacing w:after="0" w:line="240" w:lineRule="auto"/>
        <w:rPr>
          <w:rFonts w:eastAsia="Times New Roman" w:cstheme="minorHAnsi"/>
          <w:b/>
          <w:i/>
        </w:rPr>
      </w:pPr>
      <w:bookmarkStart w:id="7" w:name="_Toc301375542"/>
      <w:r w:rsidRPr="00463FDF">
        <w:rPr>
          <w:rStyle w:val="Heading3Char"/>
          <w:rFonts w:asciiTheme="minorHAnsi" w:hAnsiTheme="minorHAnsi" w:cstheme="minorHAnsi"/>
          <w:i/>
          <w:color w:val="auto"/>
        </w:rPr>
        <w:t>Payment of Meals</w:t>
      </w:r>
      <w:bookmarkEnd w:id="7"/>
      <w:r w:rsidRPr="005D4231">
        <w:rPr>
          <w:rFonts w:eastAsia="Times New Roman" w:cstheme="minorHAnsi"/>
          <w:b/>
          <w:i/>
        </w:rPr>
        <w:t>:</w:t>
      </w:r>
    </w:p>
    <w:p w:rsidR="005D4231" w:rsidRPr="005D4231" w:rsidRDefault="005D4231" w:rsidP="005D4231">
      <w:pPr>
        <w:spacing w:after="0" w:line="240" w:lineRule="auto"/>
        <w:rPr>
          <w:rFonts w:eastAsia="Times New Roman" w:cstheme="minorHAnsi"/>
        </w:rPr>
      </w:pPr>
      <w:r w:rsidRPr="005D4231">
        <w:rPr>
          <w:rFonts w:eastAsia="Times New Roman" w:cstheme="minorHAnsi"/>
          <w:b/>
          <w:i/>
        </w:rPr>
        <w:t xml:space="preserve">(E, M, H) </w:t>
      </w:r>
      <w:r w:rsidRPr="005D4231">
        <w:rPr>
          <w:rFonts w:eastAsia="Times New Roman" w:cstheme="minorHAnsi"/>
        </w:rPr>
        <w:t xml:space="preserve">Students may prepay for meals (breakfast and lunch) on a weekly, biweekly, monthly or on a semester basis. It is encouraged that students on a paid status or students who qualify for reduced price meals prepay, although students may also pay on a daily basis in the serving line. Parents of students on paid status or reduced status are encouraged to use the prepayment system LUNCH MONEY NOW to place money on their student accounts. Students qualifying for reduced priced meals who pay on a daily basis, however, are waiving their right to confidentiality as to their free/reduced status. Prepayments are taken on Mondays. </w:t>
      </w:r>
      <w:r w:rsidR="004A340F" w:rsidRPr="005D4231">
        <w:rPr>
          <w:rFonts w:eastAsia="Times New Roman" w:cstheme="minorHAnsi"/>
        </w:rPr>
        <w:t xml:space="preserve">Cash/Coins: </w:t>
      </w:r>
      <w:r w:rsidR="004A340F">
        <w:rPr>
          <w:rFonts w:eastAsia="Times New Roman" w:cstheme="minorHAnsi"/>
        </w:rPr>
        <w:t>B</w:t>
      </w:r>
      <w:r w:rsidR="004A340F" w:rsidRPr="005D4231">
        <w:rPr>
          <w:rFonts w:eastAsia="Times New Roman" w:cstheme="minorHAnsi"/>
        </w:rPr>
        <w:t>ill</w:t>
      </w:r>
      <w:r w:rsidR="004A340F">
        <w:rPr>
          <w:rFonts w:eastAsia="Times New Roman" w:cstheme="minorHAnsi"/>
        </w:rPr>
        <w:t>s</w:t>
      </w:r>
      <w:r w:rsidR="004A340F" w:rsidRPr="005D4231">
        <w:rPr>
          <w:rFonts w:eastAsia="Times New Roman" w:cstheme="minorHAnsi"/>
        </w:rPr>
        <w:t xml:space="preserve"> larger than $20.00 </w:t>
      </w:r>
      <w:r w:rsidR="004A340F">
        <w:rPr>
          <w:rFonts w:eastAsia="Times New Roman" w:cstheme="minorHAnsi"/>
        </w:rPr>
        <w:t>and r</w:t>
      </w:r>
      <w:r w:rsidR="004A340F" w:rsidRPr="005D4231">
        <w:rPr>
          <w:rFonts w:eastAsia="Times New Roman" w:cstheme="minorHAnsi"/>
        </w:rPr>
        <w:t xml:space="preserve">olled coins </w:t>
      </w:r>
      <w:r w:rsidR="004A340F" w:rsidRPr="005D4231">
        <w:rPr>
          <w:rFonts w:eastAsia="Times New Roman" w:cstheme="minorHAnsi"/>
          <w:u w:val="single"/>
        </w:rPr>
        <w:t>will not</w:t>
      </w:r>
      <w:r w:rsidR="004A340F" w:rsidRPr="005D4231">
        <w:rPr>
          <w:rFonts w:eastAsia="Times New Roman" w:cstheme="minorHAnsi"/>
        </w:rPr>
        <w:t xml:space="preserve"> be accepted. </w:t>
      </w:r>
    </w:p>
    <w:p w:rsidR="005D4231" w:rsidRPr="005D4231" w:rsidRDefault="005D4231" w:rsidP="005D4231">
      <w:pPr>
        <w:spacing w:after="0" w:line="240" w:lineRule="auto"/>
        <w:rPr>
          <w:rFonts w:eastAsia="Times New Roman" w:cstheme="minorHAnsi"/>
        </w:rPr>
      </w:pPr>
    </w:p>
    <w:p w:rsidR="005D4231" w:rsidRPr="005D4231" w:rsidRDefault="005D4231" w:rsidP="005D4231">
      <w:pPr>
        <w:spacing w:after="0" w:line="240" w:lineRule="auto"/>
        <w:rPr>
          <w:rFonts w:eastAsia="Times New Roman" w:cstheme="minorHAnsi"/>
        </w:rPr>
      </w:pPr>
      <w:r w:rsidRPr="005D4231">
        <w:rPr>
          <w:rFonts w:eastAsia="Times New Roman" w:cstheme="minorHAnsi"/>
          <w:b/>
          <w:i/>
        </w:rPr>
        <w:t xml:space="preserve">(E) </w:t>
      </w:r>
      <w:r w:rsidRPr="005D4231">
        <w:rPr>
          <w:rFonts w:eastAsia="Times New Roman" w:cstheme="minorHAnsi"/>
        </w:rPr>
        <w:t xml:space="preserve">Negative Account Balance reports will be sent home when the student account reaches a minimum of </w:t>
      </w:r>
      <w:r w:rsidR="001C2D22" w:rsidRPr="001E5CB3">
        <w:rPr>
          <w:rFonts w:eastAsia="Times New Roman" w:cstheme="minorHAnsi"/>
        </w:rPr>
        <w:t>four</w:t>
      </w:r>
      <w:r w:rsidRPr="001E5CB3">
        <w:rPr>
          <w:rFonts w:eastAsia="Times New Roman" w:cstheme="minorHAnsi"/>
        </w:rPr>
        <w:t xml:space="preserve"> dollars </w:t>
      </w:r>
      <w:r w:rsidR="001C2D22" w:rsidRPr="001E5CB3">
        <w:rPr>
          <w:rFonts w:eastAsia="Times New Roman" w:cstheme="minorHAnsi"/>
        </w:rPr>
        <w:t>and fifty cents (</w:t>
      </w:r>
      <w:r w:rsidR="00A327CF" w:rsidRPr="001E5CB3">
        <w:rPr>
          <w:rFonts w:eastAsia="Times New Roman" w:cstheme="minorHAnsi"/>
        </w:rPr>
        <w:t>$</w:t>
      </w:r>
      <w:r w:rsidR="001C2D22" w:rsidRPr="001E5CB3">
        <w:rPr>
          <w:rFonts w:eastAsia="Times New Roman" w:cstheme="minorHAnsi"/>
        </w:rPr>
        <w:t>4.50)</w:t>
      </w:r>
      <w:r w:rsidRPr="001E5CB3">
        <w:rPr>
          <w:rFonts w:eastAsia="Times New Roman" w:cstheme="minorHAnsi"/>
        </w:rPr>
        <w:t>. This allows for some time for parents to place money on their students account bef</w:t>
      </w:r>
      <w:r w:rsidRPr="005D4231">
        <w:rPr>
          <w:rFonts w:eastAsia="Times New Roman" w:cstheme="minorHAnsi"/>
        </w:rPr>
        <w:t>ore it is zeroed or becomes negative.</w:t>
      </w:r>
    </w:p>
    <w:p w:rsidR="005D4231" w:rsidRPr="005D4231" w:rsidRDefault="005D4231" w:rsidP="005D4231">
      <w:pPr>
        <w:spacing w:after="0" w:line="240" w:lineRule="auto"/>
        <w:rPr>
          <w:rFonts w:eastAsia="Times New Roman" w:cstheme="minorHAnsi"/>
        </w:rPr>
      </w:pPr>
    </w:p>
    <w:p w:rsidR="005D4231" w:rsidRPr="005D4231" w:rsidRDefault="005D4231" w:rsidP="005D4231">
      <w:pPr>
        <w:spacing w:after="0" w:line="240" w:lineRule="auto"/>
        <w:rPr>
          <w:rFonts w:eastAsia="Times New Roman" w:cstheme="minorHAnsi"/>
        </w:rPr>
      </w:pPr>
      <w:r w:rsidRPr="005D4231">
        <w:rPr>
          <w:rFonts w:eastAsia="Times New Roman" w:cstheme="minorHAnsi"/>
          <w:b/>
          <w:i/>
        </w:rPr>
        <w:t xml:space="preserve">(E, M, H) </w:t>
      </w:r>
      <w:r w:rsidRPr="005D4231">
        <w:rPr>
          <w:rFonts w:eastAsia="Times New Roman" w:cstheme="minorHAnsi"/>
        </w:rPr>
        <w:t xml:space="preserve">Money is not loaned by the Child Nutrition Services Department to buy breakfast, lunch or snacks. </w:t>
      </w:r>
    </w:p>
    <w:p w:rsidR="005D4231" w:rsidRPr="005D4231" w:rsidRDefault="005D4231" w:rsidP="005D4231">
      <w:pPr>
        <w:spacing w:after="0" w:line="240" w:lineRule="auto"/>
        <w:rPr>
          <w:rFonts w:eastAsia="Times New Roman" w:cstheme="minorHAnsi"/>
        </w:rPr>
      </w:pPr>
    </w:p>
    <w:p w:rsidR="005D4231" w:rsidRPr="005D4231" w:rsidRDefault="005D4231" w:rsidP="005D4231">
      <w:pPr>
        <w:spacing w:after="0" w:line="240" w:lineRule="auto"/>
        <w:rPr>
          <w:rFonts w:eastAsia="Times New Roman" w:cstheme="minorHAnsi"/>
        </w:rPr>
      </w:pPr>
      <w:r w:rsidRPr="005D4231">
        <w:rPr>
          <w:rFonts w:eastAsia="Times New Roman" w:cstheme="minorHAnsi"/>
          <w:b/>
          <w:i/>
        </w:rPr>
        <w:t xml:space="preserve">(E) </w:t>
      </w:r>
      <w:r w:rsidR="006747CB" w:rsidRPr="005D4231">
        <w:rPr>
          <w:rFonts w:eastAsia="Times New Roman" w:cstheme="minorHAnsi"/>
        </w:rPr>
        <w:t>If your</w:t>
      </w:r>
      <w:r w:rsidRPr="005D4231">
        <w:rPr>
          <w:rFonts w:eastAsia="Times New Roman" w:cstheme="minorHAnsi"/>
        </w:rPr>
        <w:t xml:space="preserve"> child comes to school </w:t>
      </w:r>
      <w:r w:rsidR="006747CB" w:rsidRPr="005D4231">
        <w:rPr>
          <w:rFonts w:eastAsia="Times New Roman" w:cstheme="minorHAnsi"/>
        </w:rPr>
        <w:t>without</w:t>
      </w:r>
      <w:r w:rsidRPr="005D4231">
        <w:rPr>
          <w:rFonts w:eastAsia="Times New Roman" w:cstheme="minorHAnsi"/>
        </w:rPr>
        <w:t xml:space="preserve"> lunch or </w:t>
      </w:r>
      <w:r w:rsidR="006747CB" w:rsidRPr="005D4231">
        <w:rPr>
          <w:rFonts w:eastAsia="Times New Roman" w:cstheme="minorHAnsi"/>
        </w:rPr>
        <w:t>without</w:t>
      </w:r>
      <w:r w:rsidRPr="005D4231">
        <w:rPr>
          <w:rFonts w:eastAsia="Times New Roman" w:cstheme="minorHAnsi"/>
        </w:rPr>
        <w:t xml:space="preserve"> a credit to his/her account, an attempt will be made to contact the parent as it is the responsibility of the parents to make provisions for their child’s meals. Should the parent not cover the cost of the child meal an alternative meal will be provided or a charge for that meal will be allowed.</w:t>
      </w:r>
    </w:p>
    <w:p w:rsidR="00E81A45" w:rsidRDefault="00E81A45" w:rsidP="005D4231">
      <w:pPr>
        <w:spacing w:after="0" w:line="240" w:lineRule="auto"/>
        <w:rPr>
          <w:rStyle w:val="Heading3Char"/>
          <w:rFonts w:asciiTheme="minorHAnsi" w:hAnsiTheme="minorHAnsi" w:cstheme="minorHAnsi"/>
          <w:i/>
          <w:color w:val="auto"/>
        </w:rPr>
      </w:pPr>
    </w:p>
    <w:p w:rsidR="005D4231" w:rsidRPr="005D4231" w:rsidRDefault="005D4231" w:rsidP="005D4231">
      <w:pPr>
        <w:spacing w:after="0" w:line="240" w:lineRule="auto"/>
        <w:rPr>
          <w:rFonts w:eastAsia="Times New Roman" w:cstheme="minorHAnsi"/>
          <w:b/>
          <w:i/>
        </w:rPr>
      </w:pPr>
      <w:bookmarkStart w:id="8" w:name="_Toc301375543"/>
      <w:r w:rsidRPr="00463FDF">
        <w:rPr>
          <w:rStyle w:val="Heading3Char"/>
          <w:rFonts w:asciiTheme="minorHAnsi" w:hAnsiTheme="minorHAnsi" w:cstheme="minorHAnsi"/>
          <w:i/>
          <w:color w:val="auto"/>
        </w:rPr>
        <w:t>Returned Check Policy</w:t>
      </w:r>
      <w:bookmarkEnd w:id="8"/>
      <w:r w:rsidRPr="00463FDF">
        <w:rPr>
          <w:rFonts w:eastAsia="Times New Roman" w:cstheme="minorHAnsi"/>
          <w:b/>
          <w:i/>
        </w:rPr>
        <w:t xml:space="preserve"> </w:t>
      </w:r>
      <w:r w:rsidRPr="005D4231">
        <w:rPr>
          <w:rFonts w:eastAsia="Times New Roman" w:cstheme="minorHAnsi"/>
          <w:b/>
          <w:i/>
        </w:rPr>
        <w:t>(NSF Checks)</w:t>
      </w:r>
    </w:p>
    <w:p w:rsidR="005D4231" w:rsidRPr="005D4231" w:rsidRDefault="005D4231" w:rsidP="005D4231">
      <w:pPr>
        <w:spacing w:after="0" w:line="240" w:lineRule="auto"/>
        <w:rPr>
          <w:rFonts w:eastAsia="Times New Roman" w:cstheme="minorHAnsi"/>
        </w:rPr>
      </w:pPr>
      <w:r w:rsidRPr="005D4231">
        <w:rPr>
          <w:rFonts w:eastAsia="Times New Roman" w:cstheme="minorHAnsi"/>
          <w:b/>
          <w:i/>
        </w:rPr>
        <w:t xml:space="preserve">(E, M, H) </w:t>
      </w:r>
      <w:r w:rsidRPr="005D4231">
        <w:rPr>
          <w:rFonts w:eastAsia="Times New Roman" w:cstheme="minorHAnsi"/>
        </w:rPr>
        <w:t xml:space="preserve">We request that you replace your NSF checks plus a $10.00 service fee for each returned check with cash or money order. Money for the NSF check plus the $10.00 service fee will be taken from any existing funds currently in the students account. This could result in a negative account balance. Any future check will not be accepted until the account balance has been cleared. </w:t>
      </w:r>
    </w:p>
    <w:p w:rsidR="008F6DEB" w:rsidRPr="008F6DEB" w:rsidRDefault="008F6DEB" w:rsidP="008F6DEB">
      <w:pPr>
        <w:autoSpaceDE w:val="0"/>
        <w:autoSpaceDN w:val="0"/>
        <w:adjustRightInd w:val="0"/>
        <w:spacing w:after="0" w:line="240" w:lineRule="auto"/>
        <w:ind w:left="720"/>
        <w:rPr>
          <w:rFonts w:eastAsia="Times New Roman" w:cstheme="minorHAnsi"/>
        </w:rPr>
      </w:pPr>
    </w:p>
    <w:p w:rsidR="005D4231" w:rsidRPr="005D4231" w:rsidRDefault="005D4231" w:rsidP="008F6DEB">
      <w:pPr>
        <w:autoSpaceDE w:val="0"/>
        <w:autoSpaceDN w:val="0"/>
        <w:adjustRightInd w:val="0"/>
        <w:spacing w:after="0" w:line="240" w:lineRule="auto"/>
        <w:ind w:firstLine="360"/>
        <w:rPr>
          <w:rFonts w:eastAsia="Times New Roman" w:cstheme="minorHAnsi"/>
        </w:rPr>
      </w:pPr>
      <w:r w:rsidRPr="005D4231">
        <w:rPr>
          <w:rFonts w:eastAsia="Times New Roman" w:cstheme="minorHAnsi"/>
          <w:b/>
          <w:i/>
        </w:rPr>
        <w:t xml:space="preserve">(E) </w:t>
      </w:r>
      <w:r w:rsidR="008F6DEB">
        <w:rPr>
          <w:rFonts w:eastAsia="Times New Roman" w:cstheme="minorHAnsi"/>
          <w:b/>
          <w:i/>
        </w:rPr>
        <w:t>Charge Policy</w:t>
      </w:r>
    </w:p>
    <w:p w:rsidR="005D4231" w:rsidRPr="005D4231" w:rsidRDefault="005D4231" w:rsidP="005D4231">
      <w:pPr>
        <w:autoSpaceDE w:val="0"/>
        <w:autoSpaceDN w:val="0"/>
        <w:adjustRightInd w:val="0"/>
        <w:spacing w:after="0" w:line="240" w:lineRule="auto"/>
        <w:ind w:left="360"/>
        <w:rPr>
          <w:rFonts w:eastAsia="Times New Roman" w:cstheme="minorHAnsi"/>
        </w:rPr>
      </w:pPr>
      <w:r w:rsidRPr="005D4231">
        <w:rPr>
          <w:rFonts w:eastAsia="Times New Roman" w:cstheme="minorHAnsi"/>
        </w:rPr>
        <w:t>School districts are not required to serve children who receive</w:t>
      </w:r>
      <w:r w:rsidR="006747CB">
        <w:rPr>
          <w:rFonts w:eastAsia="Times New Roman" w:cstheme="minorHAnsi"/>
        </w:rPr>
        <w:t xml:space="preserve"> r</w:t>
      </w:r>
      <w:r w:rsidRPr="005D4231">
        <w:rPr>
          <w:rFonts w:eastAsia="Times New Roman" w:cstheme="minorHAnsi"/>
        </w:rPr>
        <w:t>educed-price or full-price meals but do not have money to pay. The</w:t>
      </w:r>
      <w:r w:rsidR="006747CB">
        <w:rPr>
          <w:rFonts w:eastAsia="Times New Roman" w:cstheme="minorHAnsi"/>
        </w:rPr>
        <w:t xml:space="preserve"> </w:t>
      </w:r>
      <w:r w:rsidRPr="005D4231">
        <w:rPr>
          <w:rFonts w:eastAsia="Times New Roman" w:cstheme="minorHAnsi"/>
        </w:rPr>
        <w:t>Child Nutrition Department will allow students without money to charge up to one (1) reimbursable breakfast and one reimbursable lunch.  Once this charge limit has been exceeded, the cafeteria will provide the student with an alternate meal consisting of toast and juice for breakfast and a sandwich, and milk for lunch</w:t>
      </w:r>
      <w:r w:rsidRPr="009416CC">
        <w:rPr>
          <w:rFonts w:eastAsia="Times New Roman" w:cstheme="minorHAnsi"/>
        </w:rPr>
        <w:t xml:space="preserve">. </w:t>
      </w:r>
      <w:r w:rsidR="00003366" w:rsidRPr="009416CC">
        <w:rPr>
          <w:rFonts w:eastAsia="Times New Roman" w:cstheme="minorHAnsi"/>
        </w:rPr>
        <w:t xml:space="preserve">The cost for each alternative </w:t>
      </w:r>
      <w:r w:rsidR="00003366" w:rsidRPr="001E5CB3">
        <w:rPr>
          <w:rFonts w:eastAsia="Times New Roman" w:cstheme="minorHAnsi"/>
        </w:rPr>
        <w:t>breakfast meal is $.</w:t>
      </w:r>
      <w:r w:rsidR="001C2D22" w:rsidRPr="001E5CB3">
        <w:rPr>
          <w:rFonts w:eastAsia="Times New Roman" w:cstheme="minorHAnsi"/>
        </w:rPr>
        <w:t>6</w:t>
      </w:r>
      <w:r w:rsidR="00003366" w:rsidRPr="001E5CB3">
        <w:rPr>
          <w:rFonts w:eastAsia="Times New Roman" w:cstheme="minorHAnsi"/>
        </w:rPr>
        <w:t>0 and each alternative lunch is $.</w:t>
      </w:r>
      <w:r w:rsidR="001C2D22" w:rsidRPr="001E5CB3">
        <w:rPr>
          <w:rFonts w:eastAsia="Times New Roman" w:cstheme="minorHAnsi"/>
        </w:rPr>
        <w:t>7</w:t>
      </w:r>
      <w:r w:rsidR="00003366" w:rsidRPr="001E5CB3">
        <w:rPr>
          <w:rFonts w:eastAsia="Times New Roman" w:cstheme="minorHAnsi"/>
        </w:rPr>
        <w:t xml:space="preserve">0 and will need to be reimbursed after the first alternate meal. </w:t>
      </w:r>
      <w:r w:rsidRPr="001E5CB3">
        <w:rPr>
          <w:rFonts w:eastAsia="Times New Roman" w:cstheme="minorHAnsi"/>
        </w:rPr>
        <w:t>Students are not allowed to charge a la carte items</w:t>
      </w:r>
      <w:r w:rsidRPr="005D4231">
        <w:rPr>
          <w:rFonts w:eastAsia="Times New Roman" w:cstheme="minorHAnsi"/>
        </w:rPr>
        <w:t xml:space="preserve"> nor will they be allowed</w:t>
      </w:r>
      <w:r w:rsidR="00E81A45">
        <w:rPr>
          <w:rFonts w:eastAsia="Times New Roman" w:cstheme="minorHAnsi"/>
        </w:rPr>
        <w:t xml:space="preserve"> </w:t>
      </w:r>
      <w:r w:rsidRPr="005D4231">
        <w:rPr>
          <w:rFonts w:eastAsia="Times New Roman" w:cstheme="minorHAnsi"/>
        </w:rPr>
        <w:t>to purchase a la carte (snacks, etc.) items if they have a negative account balance.</w:t>
      </w:r>
      <w:r w:rsidR="006747CB">
        <w:rPr>
          <w:rFonts w:eastAsia="Times New Roman" w:cstheme="minorHAnsi"/>
        </w:rPr>
        <w:t xml:space="preserve"> </w:t>
      </w:r>
      <w:r w:rsidRPr="005D4231">
        <w:rPr>
          <w:rFonts w:eastAsia="Times New Roman" w:cstheme="minorHAnsi"/>
        </w:rPr>
        <w:t>When a student's account is low, the cashier sends a negative cash balance report home to parents. The cafeteria manager will give the account balance reports to the teacher for distribution to the students. In the event the alternate meal is abused and the student has not settled the debt the alternative meal program will not apply to that student and/or the program as a whole.</w:t>
      </w:r>
    </w:p>
    <w:p w:rsidR="005D4231" w:rsidRPr="005D4231" w:rsidRDefault="005D4231" w:rsidP="005D4231">
      <w:pPr>
        <w:autoSpaceDE w:val="0"/>
        <w:autoSpaceDN w:val="0"/>
        <w:adjustRightInd w:val="0"/>
        <w:spacing w:after="0" w:line="240" w:lineRule="auto"/>
        <w:ind w:left="360"/>
        <w:rPr>
          <w:rFonts w:eastAsia="Times New Roman" w:cstheme="minorHAnsi"/>
        </w:rPr>
      </w:pPr>
    </w:p>
    <w:p w:rsidR="005D4231" w:rsidRPr="005D4231" w:rsidRDefault="005D4231" w:rsidP="005D4231">
      <w:pPr>
        <w:numPr>
          <w:ilvl w:val="0"/>
          <w:numId w:val="2"/>
        </w:numPr>
        <w:autoSpaceDE w:val="0"/>
        <w:autoSpaceDN w:val="0"/>
        <w:adjustRightInd w:val="0"/>
        <w:spacing w:after="0" w:line="240" w:lineRule="auto"/>
        <w:rPr>
          <w:rFonts w:eastAsia="Times New Roman" w:cstheme="minorHAnsi"/>
        </w:rPr>
      </w:pPr>
      <w:r w:rsidRPr="005D4231">
        <w:rPr>
          <w:rFonts w:eastAsia="Times New Roman" w:cstheme="minorHAnsi"/>
          <w:b/>
          <w:i/>
        </w:rPr>
        <w:t xml:space="preserve">(M,H) </w:t>
      </w:r>
      <w:r w:rsidRPr="005D4231">
        <w:rPr>
          <w:rFonts w:eastAsia="Times New Roman" w:cstheme="minorHAnsi"/>
        </w:rPr>
        <w:t>We do not allow charges.</w:t>
      </w:r>
    </w:p>
    <w:p w:rsidR="005D4231" w:rsidRPr="005D4231" w:rsidRDefault="005D4231" w:rsidP="005D4231">
      <w:pPr>
        <w:autoSpaceDE w:val="0"/>
        <w:autoSpaceDN w:val="0"/>
        <w:adjustRightInd w:val="0"/>
        <w:spacing w:after="0" w:line="240" w:lineRule="auto"/>
        <w:ind w:left="360"/>
        <w:rPr>
          <w:rFonts w:eastAsia="Times New Roman" w:cstheme="minorHAnsi"/>
        </w:rPr>
      </w:pPr>
    </w:p>
    <w:p w:rsidR="005D4231" w:rsidRPr="005D4231" w:rsidRDefault="005D4231" w:rsidP="005D4231">
      <w:pPr>
        <w:numPr>
          <w:ilvl w:val="0"/>
          <w:numId w:val="2"/>
        </w:numPr>
        <w:spacing w:after="0" w:line="240" w:lineRule="auto"/>
        <w:rPr>
          <w:rFonts w:eastAsia="Times New Roman" w:cstheme="minorHAnsi"/>
        </w:rPr>
      </w:pPr>
      <w:r w:rsidRPr="005D4231">
        <w:rPr>
          <w:rFonts w:eastAsia="Times New Roman" w:cstheme="minorHAnsi"/>
          <w:b/>
          <w:i/>
        </w:rPr>
        <w:t>(E)</w:t>
      </w:r>
      <w:r w:rsidRPr="005D4231">
        <w:rPr>
          <w:rFonts w:eastAsia="Times New Roman" w:cstheme="minorHAnsi"/>
        </w:rPr>
        <w:t xml:space="preserve"> The Child Nutrition Services Department will not accept charges for meals beginning in May. </w:t>
      </w:r>
    </w:p>
    <w:p w:rsidR="005D4231" w:rsidRPr="005D4231" w:rsidRDefault="005D4231" w:rsidP="005D4231">
      <w:pPr>
        <w:spacing w:after="0" w:line="240" w:lineRule="auto"/>
        <w:rPr>
          <w:rFonts w:eastAsia="Times New Roman" w:cstheme="minorHAnsi"/>
        </w:rPr>
      </w:pPr>
    </w:p>
    <w:p w:rsidR="005D4231" w:rsidRPr="005D4231" w:rsidRDefault="005D4231" w:rsidP="005D4231">
      <w:pPr>
        <w:spacing w:after="0" w:line="240" w:lineRule="auto"/>
        <w:rPr>
          <w:rFonts w:eastAsia="Times New Roman" w:cstheme="minorHAnsi"/>
          <w:b/>
        </w:rPr>
      </w:pPr>
      <w:r w:rsidRPr="005D4231">
        <w:rPr>
          <w:rFonts w:eastAsia="Times New Roman" w:cstheme="minorHAnsi"/>
          <w:b/>
          <w:i/>
        </w:rPr>
        <w:t>(E, M, H</w:t>
      </w:r>
      <w:r w:rsidRPr="005D4231">
        <w:rPr>
          <w:rFonts w:eastAsia="Times New Roman" w:cstheme="minorHAnsi"/>
          <w:i/>
        </w:rPr>
        <w:t>)</w:t>
      </w:r>
      <w:r w:rsidRPr="005D4231">
        <w:rPr>
          <w:rFonts w:eastAsia="Times New Roman" w:cstheme="minorHAnsi"/>
          <w:b/>
          <w:i/>
        </w:rPr>
        <w:t>Breakfast Program</w:t>
      </w:r>
    </w:p>
    <w:p w:rsidR="005D4231" w:rsidRPr="002118E1" w:rsidRDefault="005D4231" w:rsidP="005D4231">
      <w:pPr>
        <w:spacing w:after="0" w:line="240" w:lineRule="auto"/>
        <w:rPr>
          <w:rFonts w:eastAsia="Times New Roman" w:cstheme="minorHAnsi"/>
        </w:rPr>
      </w:pPr>
      <w:r w:rsidRPr="002118E1">
        <w:rPr>
          <w:rFonts w:eastAsia="Times New Roman" w:cstheme="minorHAnsi"/>
        </w:rPr>
        <w:t>Breakfast is served in the school cafeteria each morning. Please check with your individual school to determine the appropriate time for your child to arrive at school to participate in the breakfast program.</w:t>
      </w:r>
    </w:p>
    <w:p w:rsidR="005D4231" w:rsidRPr="005D4231" w:rsidRDefault="005D4231" w:rsidP="005D4231">
      <w:pPr>
        <w:spacing w:after="0" w:line="240" w:lineRule="auto"/>
        <w:rPr>
          <w:rFonts w:eastAsia="Times New Roman" w:cstheme="minorHAnsi"/>
          <w:b/>
        </w:rPr>
      </w:pPr>
    </w:p>
    <w:p w:rsidR="005D4231" w:rsidRPr="005D4231" w:rsidRDefault="005D4231" w:rsidP="005D4231">
      <w:pPr>
        <w:spacing w:after="0" w:line="240" w:lineRule="auto"/>
        <w:rPr>
          <w:rFonts w:eastAsia="Times New Roman" w:cstheme="minorHAnsi"/>
          <w:b/>
        </w:rPr>
      </w:pPr>
      <w:r w:rsidRPr="005D4231">
        <w:rPr>
          <w:rFonts w:eastAsia="Times New Roman" w:cstheme="minorHAnsi"/>
          <w:b/>
          <w:i/>
        </w:rPr>
        <w:t>(E, M, H) Lunch Program</w:t>
      </w:r>
    </w:p>
    <w:p w:rsidR="005D4231" w:rsidRPr="005D4231" w:rsidRDefault="005D4231" w:rsidP="005D4231">
      <w:pPr>
        <w:spacing w:after="0" w:line="240" w:lineRule="auto"/>
        <w:rPr>
          <w:rFonts w:eastAsia="Times New Roman" w:cstheme="minorHAnsi"/>
        </w:rPr>
      </w:pPr>
      <w:r w:rsidRPr="005D4231">
        <w:rPr>
          <w:rFonts w:eastAsia="Times New Roman" w:cstheme="minorHAnsi"/>
        </w:rPr>
        <w:t>Your child may buy a balanced meal at moderate cost in the cafeteria or bring a lunch. When students bring their lunch to school, utensils and napkins need to be included. Printed menus are available on line.</w:t>
      </w:r>
    </w:p>
    <w:p w:rsidR="005D4231" w:rsidRPr="005D4231" w:rsidRDefault="005D4231" w:rsidP="005D4231">
      <w:pPr>
        <w:spacing w:after="0" w:line="240" w:lineRule="auto"/>
        <w:rPr>
          <w:rFonts w:eastAsia="Times New Roman" w:cstheme="minorHAnsi"/>
          <w:i/>
        </w:rPr>
      </w:pPr>
      <w:r w:rsidRPr="005D4231">
        <w:rPr>
          <w:rFonts w:eastAsia="Times New Roman" w:cstheme="minorHAnsi"/>
          <w:i/>
        </w:rPr>
        <w:t>Students who bring their lunches may purchase milk and or snack. Carbonated drinks cannot be brought from home. Students are required to remain on campus during lunch.</w:t>
      </w:r>
    </w:p>
    <w:p w:rsidR="005D4231" w:rsidRPr="005D4231" w:rsidRDefault="005D4231" w:rsidP="005D4231">
      <w:pPr>
        <w:spacing w:after="0" w:line="240" w:lineRule="auto"/>
        <w:rPr>
          <w:rFonts w:eastAsia="Times New Roman" w:cstheme="minorHAnsi"/>
        </w:rPr>
      </w:pPr>
    </w:p>
    <w:p w:rsidR="005D4231" w:rsidRPr="005D4231" w:rsidRDefault="005D4231" w:rsidP="005D4231">
      <w:pPr>
        <w:spacing w:after="0" w:line="240" w:lineRule="auto"/>
        <w:rPr>
          <w:rFonts w:eastAsia="Times New Roman" w:cstheme="minorHAnsi"/>
          <w:b/>
        </w:rPr>
      </w:pPr>
      <w:r w:rsidRPr="005D4231">
        <w:rPr>
          <w:rFonts w:eastAsia="Times New Roman" w:cstheme="minorHAnsi"/>
          <w:b/>
          <w:i/>
        </w:rPr>
        <w:t>(E, M, H) Pin Numbers</w:t>
      </w:r>
    </w:p>
    <w:p w:rsidR="005D4231" w:rsidRPr="005D4231" w:rsidRDefault="005D4231" w:rsidP="005D4231">
      <w:pPr>
        <w:spacing w:after="0" w:line="240" w:lineRule="auto"/>
        <w:rPr>
          <w:rFonts w:eastAsia="Times New Roman" w:cstheme="minorHAnsi"/>
        </w:rPr>
      </w:pPr>
      <w:r w:rsidRPr="005D4231">
        <w:rPr>
          <w:rFonts w:eastAsia="Times New Roman" w:cstheme="minorHAnsi"/>
        </w:rPr>
        <w:t>Schools use Pin Numbers throughout the school year to identify students in the cafeteria. These include students who participate in the free/reduced meal program and students who prepay for their meals. The use of another student’s PIN number is illegal. Students will be disciplined.</w:t>
      </w:r>
    </w:p>
    <w:p w:rsidR="00DD2EE4" w:rsidRDefault="00DD2EE4" w:rsidP="005D4231">
      <w:pPr>
        <w:spacing w:after="0" w:line="240" w:lineRule="auto"/>
        <w:rPr>
          <w:rFonts w:eastAsia="Times New Roman" w:cstheme="minorHAnsi"/>
          <w:b/>
          <w:i/>
        </w:rPr>
      </w:pPr>
    </w:p>
    <w:p w:rsidR="005D4231" w:rsidRPr="005D4231" w:rsidRDefault="005D4231" w:rsidP="005D4231">
      <w:pPr>
        <w:spacing w:after="0" w:line="240" w:lineRule="auto"/>
        <w:rPr>
          <w:rFonts w:eastAsia="Times New Roman" w:cstheme="minorHAnsi"/>
          <w:b/>
        </w:rPr>
      </w:pPr>
      <w:r w:rsidRPr="005D4231">
        <w:rPr>
          <w:rFonts w:eastAsia="Times New Roman" w:cstheme="minorHAnsi"/>
          <w:b/>
          <w:i/>
        </w:rPr>
        <w:t>(E, M, H) Non Discrimination</w:t>
      </w:r>
      <w:r w:rsidRPr="005D4231">
        <w:rPr>
          <w:rFonts w:eastAsia="Times New Roman" w:cstheme="minorHAnsi"/>
          <w:b/>
        </w:rPr>
        <w:t xml:space="preserve"> </w:t>
      </w:r>
    </w:p>
    <w:p w:rsidR="005D4231" w:rsidRPr="005D4231" w:rsidRDefault="005D4231" w:rsidP="005D4231">
      <w:pPr>
        <w:spacing w:after="0" w:line="240" w:lineRule="auto"/>
        <w:rPr>
          <w:rFonts w:eastAsia="Times New Roman" w:cstheme="minorHAnsi"/>
        </w:rPr>
      </w:pPr>
      <w:r w:rsidRPr="005D4231">
        <w:rPr>
          <w:rFonts w:eastAsia="Times New Roman" w:cstheme="minorHAnsi"/>
        </w:rPr>
        <w:t>Children who receive free or reduced priced meal benefits are treated the same as children who pay for meals. In the operation of child feeding programs, no child will be discriminated against because of race, sex, color, national origin, age, or handicap. If you feel you have been discriminated against, write immediately to the Secretary of Agriculture, Washington, D.C. 20250</w:t>
      </w:r>
    </w:p>
    <w:p w:rsidR="005D4231" w:rsidRPr="005D4231" w:rsidRDefault="005D4231" w:rsidP="005D4231">
      <w:pPr>
        <w:spacing w:after="0" w:line="240" w:lineRule="auto"/>
        <w:rPr>
          <w:rFonts w:eastAsia="Times New Roman" w:cstheme="minorHAnsi"/>
        </w:rPr>
      </w:pPr>
    </w:p>
    <w:p w:rsidR="005D4231" w:rsidRPr="005D4231" w:rsidRDefault="005D4231" w:rsidP="005D4231">
      <w:pPr>
        <w:spacing w:after="0" w:line="240" w:lineRule="auto"/>
        <w:rPr>
          <w:rFonts w:eastAsia="Times New Roman" w:cstheme="minorHAnsi"/>
          <w:b/>
        </w:rPr>
      </w:pPr>
      <w:r w:rsidRPr="005D4231">
        <w:rPr>
          <w:rFonts w:eastAsia="Times New Roman" w:cstheme="minorHAnsi"/>
          <w:b/>
          <w:i/>
        </w:rPr>
        <w:t>(E, M, H) Special Diets</w:t>
      </w:r>
    </w:p>
    <w:p w:rsidR="005D4231" w:rsidRPr="005D4231" w:rsidRDefault="005D4231" w:rsidP="005D4231">
      <w:pPr>
        <w:spacing w:after="0" w:line="240" w:lineRule="auto"/>
        <w:rPr>
          <w:rFonts w:eastAsia="Times New Roman" w:cstheme="minorHAnsi"/>
          <w:b/>
        </w:rPr>
      </w:pPr>
      <w:r w:rsidRPr="005D4231">
        <w:rPr>
          <w:rFonts w:eastAsia="Times New Roman" w:cstheme="minorHAnsi"/>
        </w:rPr>
        <w:t xml:space="preserve">Students who have a disability and whose disability restricts their diet in such a way that they are unable to consume meals </w:t>
      </w:r>
      <w:r w:rsidR="006747CB" w:rsidRPr="005D4231">
        <w:rPr>
          <w:rFonts w:eastAsia="Times New Roman" w:cstheme="minorHAnsi"/>
        </w:rPr>
        <w:t>without</w:t>
      </w:r>
      <w:r w:rsidRPr="005D4231">
        <w:rPr>
          <w:rFonts w:eastAsia="Times New Roman" w:cstheme="minorHAnsi"/>
        </w:rPr>
        <w:t xml:space="preserve"> some modification or the foods must have a certification from a licensed medical doctor indicating so. The physicians’ statement must identify: the student’s disability and an explanation of why the disability restricts the student’s diets; the major life activity affected by the disability; the food or foods to be omitted from the student’s diet; and the food or choice of foods that must be substituted</w:t>
      </w:r>
      <w:r w:rsidR="006747CB">
        <w:rPr>
          <w:rFonts w:eastAsia="Times New Roman" w:cstheme="minorHAnsi"/>
        </w:rPr>
        <w:t xml:space="preserve">. </w:t>
      </w:r>
      <w:r w:rsidRPr="005D4231">
        <w:rPr>
          <w:rFonts w:eastAsia="Times New Roman" w:cstheme="minorHAnsi"/>
        </w:rPr>
        <w:t xml:space="preserve">Please go to CrosbyKitchen.com to print the Allergy &amp; Special Diets Request Form. Without this </w:t>
      </w:r>
      <w:r w:rsidR="006747CB">
        <w:rPr>
          <w:rFonts w:eastAsia="Times New Roman" w:cstheme="minorHAnsi"/>
        </w:rPr>
        <w:t>d</w:t>
      </w:r>
      <w:r w:rsidRPr="005D4231">
        <w:rPr>
          <w:rFonts w:eastAsia="Times New Roman" w:cstheme="minorHAnsi"/>
        </w:rPr>
        <w:t xml:space="preserve">ocumentation the student will not be able to receive his/her special diet as </w:t>
      </w:r>
      <w:r w:rsidR="006747CB">
        <w:rPr>
          <w:rFonts w:eastAsia="Times New Roman" w:cstheme="minorHAnsi"/>
        </w:rPr>
        <w:t>o</w:t>
      </w:r>
      <w:r w:rsidRPr="005D4231">
        <w:rPr>
          <w:rFonts w:eastAsia="Times New Roman" w:cstheme="minorHAnsi"/>
        </w:rPr>
        <w:t xml:space="preserve">rdered by the doctor. The certification must be renewed at the beginning of every school year. </w:t>
      </w:r>
      <w:r w:rsidRPr="005D4231">
        <w:rPr>
          <w:rFonts w:eastAsia="Times New Roman" w:cstheme="minorHAnsi"/>
          <w:b/>
        </w:rPr>
        <w:t>If a special diet is required</w:t>
      </w:r>
      <w:r w:rsidR="006747CB">
        <w:rPr>
          <w:rFonts w:eastAsia="Times New Roman" w:cstheme="minorHAnsi"/>
          <w:b/>
        </w:rPr>
        <w:t>,</w:t>
      </w:r>
      <w:r w:rsidRPr="005D4231">
        <w:rPr>
          <w:rFonts w:eastAsia="Times New Roman" w:cstheme="minorHAnsi"/>
          <w:b/>
        </w:rPr>
        <w:t xml:space="preserve"> a twenty-four hour advance notice is required and given to the cafeteria manager.</w:t>
      </w:r>
    </w:p>
    <w:p w:rsidR="005D4231" w:rsidRPr="00DD2EE4" w:rsidRDefault="00F53AAD" w:rsidP="006F599D">
      <w:pPr>
        <w:pStyle w:val="Heading2"/>
        <w:rPr>
          <w:color w:val="auto"/>
        </w:rPr>
      </w:pPr>
      <w:bookmarkStart w:id="9" w:name="_Toc301375544"/>
      <w:r w:rsidRPr="00DD2EE4">
        <w:rPr>
          <w:color w:val="auto"/>
        </w:rPr>
        <w:t>Class or Schedule Changes</w:t>
      </w:r>
      <w:bookmarkEnd w:id="9"/>
    </w:p>
    <w:p w:rsidR="00F53AAD" w:rsidRDefault="00F53AAD" w:rsidP="0073707F">
      <w:pPr>
        <w:autoSpaceDE w:val="0"/>
        <w:autoSpaceDN w:val="0"/>
        <w:adjustRightInd w:val="0"/>
        <w:spacing w:after="0" w:line="240" w:lineRule="auto"/>
        <w:rPr>
          <w:rFonts w:cs="Optima-ExtraBlack"/>
          <w:color w:val="000000"/>
        </w:rPr>
      </w:pPr>
      <w:r>
        <w:rPr>
          <w:rFonts w:cs="Optima-ExtraBlack"/>
          <w:color w:val="000000"/>
        </w:rPr>
        <w:t>Once a student has registered, no schedule or class changes are to be made except in the case where an error has been made in scheduling or to equalize the teacher’s load. No student is to leave class to change his/her schedule unless called by the office.</w:t>
      </w:r>
      <w:r w:rsidR="00E81A45">
        <w:rPr>
          <w:rFonts w:cs="Optima-ExtraBlack"/>
          <w:color w:val="000000"/>
        </w:rPr>
        <w:t xml:space="preserve"> </w:t>
      </w:r>
      <w:r>
        <w:rPr>
          <w:rFonts w:cs="Optima-ExtraBlack"/>
          <w:color w:val="000000"/>
        </w:rPr>
        <w:t>Requests to change teachers are not granted except when deemed necessary by the Principal.</w:t>
      </w:r>
    </w:p>
    <w:p w:rsidR="00F55E1D" w:rsidRPr="00DD2EE4" w:rsidRDefault="00F55E1D" w:rsidP="006F599D">
      <w:pPr>
        <w:pStyle w:val="Heading2"/>
        <w:rPr>
          <w:color w:val="auto"/>
        </w:rPr>
      </w:pPr>
      <w:bookmarkStart w:id="10" w:name="_Toc301375545"/>
      <w:r w:rsidRPr="00DD2EE4">
        <w:rPr>
          <w:color w:val="auto"/>
        </w:rPr>
        <w:t>Complaints/Concerns</w:t>
      </w:r>
      <w:bookmarkEnd w:id="10"/>
    </w:p>
    <w:p w:rsidR="00F55E1D" w:rsidRDefault="00F55E1D" w:rsidP="0073707F">
      <w:pPr>
        <w:autoSpaceDE w:val="0"/>
        <w:autoSpaceDN w:val="0"/>
        <w:adjustRightInd w:val="0"/>
        <w:spacing w:after="0" w:line="240" w:lineRule="auto"/>
        <w:rPr>
          <w:rFonts w:cs="Optima-ExtraBlack"/>
          <w:color w:val="000000"/>
        </w:rPr>
      </w:pPr>
      <w:r>
        <w:rPr>
          <w:rFonts w:cs="Optima-ExtraBlack"/>
          <w:color w:val="000000"/>
        </w:rPr>
        <w:t>We encourage students and parents to discuss their concerns and complaints through informal conferences with the appropriate teacher, principal, or other campus administrator. Concerns should be expressed as soon as possible to allow early resolution at the lowes</w:t>
      </w:r>
      <w:r w:rsidR="004C359E">
        <w:rPr>
          <w:rFonts w:cs="Optima-ExtraBlack"/>
          <w:color w:val="000000"/>
        </w:rPr>
        <w:t>t</w:t>
      </w:r>
      <w:r>
        <w:rPr>
          <w:rFonts w:cs="Optima-ExtraBlack"/>
          <w:color w:val="000000"/>
        </w:rPr>
        <w:t xml:space="preserve"> possible administrative level.</w:t>
      </w:r>
      <w:r w:rsidR="004C359E">
        <w:rPr>
          <w:rFonts w:cs="Optima-ExtraBlack"/>
          <w:color w:val="000000"/>
        </w:rPr>
        <w:t xml:space="preserve"> If an informal conference regarding a complaint fails to reach the outcome requested by the student or parent, the student or parent </w:t>
      </w:r>
      <w:r w:rsidR="00951BC8">
        <w:rPr>
          <w:rFonts w:cs="Optima-ExtraBlack"/>
          <w:color w:val="000000"/>
        </w:rPr>
        <w:t>may initiate the formal process. Please request information regarding the formal complaint process from the Principal or refer to Local Board Policy FNG on the district website.</w:t>
      </w:r>
    </w:p>
    <w:p w:rsidR="00AA55BE" w:rsidRDefault="00AA55BE" w:rsidP="006F599D">
      <w:pPr>
        <w:pStyle w:val="Heading2"/>
      </w:pPr>
      <w:bookmarkStart w:id="11" w:name="_Toc301375546"/>
      <w:r w:rsidRPr="00DD2EE4">
        <w:rPr>
          <w:color w:val="auto"/>
        </w:rPr>
        <w:t>Computer Technology</w:t>
      </w:r>
      <w:bookmarkEnd w:id="11"/>
    </w:p>
    <w:p w:rsidR="00AA55BE" w:rsidRDefault="00AA55BE" w:rsidP="0073707F">
      <w:pPr>
        <w:autoSpaceDE w:val="0"/>
        <w:autoSpaceDN w:val="0"/>
        <w:adjustRightInd w:val="0"/>
        <w:spacing w:after="0" w:line="240" w:lineRule="auto"/>
        <w:rPr>
          <w:rFonts w:cs="Optima-ExtraBlack"/>
          <w:color w:val="000000"/>
        </w:rPr>
      </w:pPr>
      <w:r>
        <w:rPr>
          <w:rFonts w:cs="Optima-ExtraBlack"/>
          <w:color w:val="000000"/>
        </w:rPr>
        <w:t>To prepare students for an increasingly computerized society, the District has made a substantial investment in computer technology for instructional purposes. Use of these resources is restricted to students working under a teacher’s supervision and for approved purposes only. Students and their parents will be asked to sign a user agreement regarding use of these resources. Violations of this agreement may result in withdrawal of privileges and other disciplinary action. Students and their parents should be aware that electronic communication</w:t>
      </w:r>
      <w:r w:rsidR="00E420C8">
        <w:rPr>
          <w:rFonts w:cs="Optima-ExtraBlack"/>
          <w:color w:val="000000"/>
        </w:rPr>
        <w:t>s using District computers are not private and may be monitored by District staff.</w:t>
      </w:r>
    </w:p>
    <w:p w:rsidR="00285E0C" w:rsidRPr="00DD2EE4" w:rsidRDefault="00285E0C" w:rsidP="006F599D">
      <w:pPr>
        <w:pStyle w:val="Heading2"/>
        <w:rPr>
          <w:color w:val="auto"/>
        </w:rPr>
      </w:pPr>
      <w:bookmarkStart w:id="12" w:name="_Toc301375547"/>
      <w:r w:rsidRPr="00DD2EE4">
        <w:rPr>
          <w:color w:val="auto"/>
        </w:rPr>
        <w:t>Counseling Services</w:t>
      </w:r>
      <w:bookmarkEnd w:id="12"/>
    </w:p>
    <w:p w:rsidR="00285E0C" w:rsidRPr="00285E0C" w:rsidRDefault="001C0B19" w:rsidP="001C0B19">
      <w:pPr>
        <w:autoSpaceDE w:val="0"/>
        <w:autoSpaceDN w:val="0"/>
        <w:adjustRightInd w:val="0"/>
        <w:spacing w:after="0" w:line="240" w:lineRule="auto"/>
        <w:rPr>
          <w:rFonts w:cs="Optima-ExtraBlack"/>
          <w:color w:val="000000"/>
        </w:rPr>
      </w:pPr>
      <w:r w:rsidRPr="00F41264">
        <w:rPr>
          <w:rFonts w:cs="ACaslonPro-Regular"/>
          <w:color w:val="000000"/>
        </w:rPr>
        <w:t>Counselors are available to counsel with students</w:t>
      </w:r>
      <w:r w:rsidR="00E81A45">
        <w:rPr>
          <w:rFonts w:cs="ACaslonPro-Regular"/>
          <w:color w:val="000000"/>
        </w:rPr>
        <w:t xml:space="preserve"> </w:t>
      </w:r>
      <w:r w:rsidRPr="00F41264">
        <w:rPr>
          <w:rFonts w:cs="ACaslonPro-Regular"/>
          <w:color w:val="000000"/>
        </w:rPr>
        <w:t>about career choices, school work, course selection,</w:t>
      </w:r>
      <w:r w:rsidR="00E81A45">
        <w:rPr>
          <w:rFonts w:cs="ACaslonPro-Regular"/>
          <w:color w:val="000000"/>
        </w:rPr>
        <w:t xml:space="preserve"> </w:t>
      </w:r>
      <w:r w:rsidRPr="00F41264">
        <w:rPr>
          <w:rFonts w:cs="ACaslonPro-Regular"/>
          <w:color w:val="000000"/>
        </w:rPr>
        <w:t>personal problems and higher education aspirations.</w:t>
      </w:r>
      <w:r w:rsidR="00E81A45">
        <w:rPr>
          <w:rFonts w:cs="ACaslonPro-Regular"/>
          <w:color w:val="000000"/>
        </w:rPr>
        <w:t xml:space="preserve"> </w:t>
      </w:r>
      <w:r w:rsidRPr="00F41264">
        <w:rPr>
          <w:rFonts w:cs="ACaslonPro-Regular"/>
          <w:color w:val="000000"/>
        </w:rPr>
        <w:t>Other guidance services include orientation of</w:t>
      </w:r>
      <w:r>
        <w:rPr>
          <w:rFonts w:cs="ACaslonPro-Regular"/>
          <w:color w:val="000000"/>
        </w:rPr>
        <w:t xml:space="preserve"> </w:t>
      </w:r>
      <w:r w:rsidRPr="00F41264">
        <w:rPr>
          <w:rFonts w:cs="ACaslonPro-Regular"/>
          <w:color w:val="000000"/>
        </w:rPr>
        <w:t>students to new situations, information services, and</w:t>
      </w:r>
      <w:r>
        <w:rPr>
          <w:rFonts w:cs="ACaslonPro-Regular"/>
          <w:color w:val="000000"/>
        </w:rPr>
        <w:t xml:space="preserve"> </w:t>
      </w:r>
      <w:r w:rsidRPr="00F41264">
        <w:rPr>
          <w:rFonts w:cs="ACaslonPro-Regular"/>
          <w:color w:val="000000"/>
        </w:rPr>
        <w:t>classroom guidance.</w:t>
      </w:r>
      <w:r>
        <w:rPr>
          <w:rFonts w:cs="ACaslonPro-Regular"/>
          <w:color w:val="000000"/>
        </w:rPr>
        <w:t xml:space="preserve"> </w:t>
      </w:r>
      <w:r w:rsidRPr="00F41264">
        <w:rPr>
          <w:rFonts w:cs="ACaslonPro-Regular"/>
          <w:color w:val="000000"/>
        </w:rPr>
        <w:t xml:space="preserve">Counseling and guidance services are </w:t>
      </w:r>
      <w:r>
        <w:rPr>
          <w:rFonts w:cs="ACaslonPro-Regular"/>
          <w:color w:val="000000"/>
        </w:rPr>
        <w:t>a</w:t>
      </w:r>
      <w:r w:rsidRPr="00F41264">
        <w:rPr>
          <w:rFonts w:cs="ACaslonPro-Regular"/>
          <w:color w:val="000000"/>
        </w:rPr>
        <w:t>vailable both</w:t>
      </w:r>
      <w:r>
        <w:rPr>
          <w:rFonts w:cs="ACaslonPro-Regular"/>
          <w:color w:val="000000"/>
        </w:rPr>
        <w:t xml:space="preserve"> </w:t>
      </w:r>
      <w:r w:rsidRPr="00F41264">
        <w:rPr>
          <w:rFonts w:cs="ACaslonPro-Regular"/>
          <w:color w:val="000000"/>
        </w:rPr>
        <w:t>to the students and parents. Parents may call for</w:t>
      </w:r>
      <w:r>
        <w:rPr>
          <w:rFonts w:cs="ACaslonPro-Regular"/>
          <w:color w:val="000000"/>
        </w:rPr>
        <w:t xml:space="preserve"> </w:t>
      </w:r>
      <w:r w:rsidRPr="00F41264">
        <w:rPr>
          <w:rFonts w:cs="ACaslonPro-Regular"/>
          <w:color w:val="000000"/>
        </w:rPr>
        <w:t>appointments; normally, students may see the counselors</w:t>
      </w:r>
      <w:r>
        <w:rPr>
          <w:rFonts w:cs="ACaslonPro-Regular"/>
          <w:color w:val="000000"/>
        </w:rPr>
        <w:t xml:space="preserve"> </w:t>
      </w:r>
      <w:r w:rsidRPr="00F41264">
        <w:rPr>
          <w:rFonts w:cs="ACaslonPro-Regular"/>
          <w:color w:val="000000"/>
        </w:rPr>
        <w:t>by prearranged appointments.</w:t>
      </w:r>
      <w:r>
        <w:rPr>
          <w:rFonts w:cs="ACaslonPro-Regular"/>
          <w:color w:val="000000"/>
        </w:rPr>
        <w:t xml:space="preserve"> </w:t>
      </w:r>
      <w:r w:rsidRPr="00F41264">
        <w:rPr>
          <w:rFonts w:cs="ACaslonPro-Regular"/>
          <w:color w:val="000000"/>
        </w:rPr>
        <w:t>Parents who wish to confer with a counselor about</w:t>
      </w:r>
      <w:r>
        <w:rPr>
          <w:rFonts w:cs="ACaslonPro-Regular"/>
          <w:color w:val="000000"/>
        </w:rPr>
        <w:t xml:space="preserve"> </w:t>
      </w:r>
      <w:r w:rsidRPr="00F41264">
        <w:rPr>
          <w:rFonts w:cs="ACaslonPro-Regular"/>
          <w:color w:val="000000"/>
        </w:rPr>
        <w:t>their child should contact the office by phone and arrange</w:t>
      </w:r>
      <w:r>
        <w:rPr>
          <w:rFonts w:cs="ACaslonPro-Regular"/>
          <w:color w:val="000000"/>
        </w:rPr>
        <w:t xml:space="preserve"> </w:t>
      </w:r>
      <w:r w:rsidRPr="00F41264">
        <w:rPr>
          <w:rFonts w:cs="ACaslonPro-Regular"/>
          <w:color w:val="000000"/>
        </w:rPr>
        <w:t>a conference. Counselors encourage collaboration</w:t>
      </w:r>
      <w:r>
        <w:rPr>
          <w:rFonts w:cs="ACaslonPro-Regular"/>
          <w:color w:val="000000"/>
        </w:rPr>
        <w:t xml:space="preserve"> </w:t>
      </w:r>
      <w:r w:rsidRPr="00F41264">
        <w:rPr>
          <w:rFonts w:cs="ACaslonPro-Regular"/>
          <w:color w:val="000000"/>
        </w:rPr>
        <w:t>between home and school to achieve student success.</w:t>
      </w:r>
    </w:p>
    <w:p w:rsidR="0073707F" w:rsidRPr="000970CA" w:rsidRDefault="0073707F" w:rsidP="006F599D">
      <w:pPr>
        <w:pStyle w:val="Heading2"/>
        <w:rPr>
          <w:color w:val="auto"/>
        </w:rPr>
      </w:pPr>
      <w:bookmarkStart w:id="13" w:name="_Toc301375548"/>
      <w:r w:rsidRPr="000970CA">
        <w:rPr>
          <w:color w:val="auto"/>
        </w:rPr>
        <w:t>Cheating/Plagiarism/Academic Dishonesty</w:t>
      </w:r>
      <w:bookmarkEnd w:id="13"/>
    </w:p>
    <w:p w:rsidR="0073707F" w:rsidRPr="00F41264" w:rsidRDefault="0073707F" w:rsidP="0073707F">
      <w:pPr>
        <w:autoSpaceDE w:val="0"/>
        <w:autoSpaceDN w:val="0"/>
        <w:adjustRightInd w:val="0"/>
        <w:spacing w:after="0" w:line="240" w:lineRule="auto"/>
        <w:rPr>
          <w:rFonts w:cs="ACaslonPro-Regular"/>
          <w:color w:val="000000"/>
        </w:rPr>
      </w:pPr>
      <w:r w:rsidRPr="00F41264">
        <w:rPr>
          <w:rFonts w:cs="ACaslonPro-Regular"/>
          <w:color w:val="000000"/>
        </w:rPr>
        <w:t>Copying another person’s work, such as homework,</w:t>
      </w:r>
      <w:r w:rsidR="00E81A45">
        <w:rPr>
          <w:rFonts w:cs="ACaslonPro-Regular"/>
          <w:color w:val="000000"/>
        </w:rPr>
        <w:t xml:space="preserve"> </w:t>
      </w:r>
      <w:r w:rsidRPr="00F41264">
        <w:rPr>
          <w:rFonts w:cs="ACaslonPro-Regular"/>
          <w:color w:val="000000"/>
        </w:rPr>
        <w:t>classwork or a test, is a form of cheating. Plagiarism,</w:t>
      </w:r>
      <w:r w:rsidR="00E81A45">
        <w:rPr>
          <w:rFonts w:cs="ACaslonPro-Regular"/>
          <w:color w:val="000000"/>
        </w:rPr>
        <w:t xml:space="preserve"> </w:t>
      </w:r>
      <w:r w:rsidRPr="00F41264">
        <w:rPr>
          <w:rFonts w:cs="ACaslonPro-Regular"/>
          <w:color w:val="000000"/>
        </w:rPr>
        <w:t>which is the use of another person’s original ideas or</w:t>
      </w:r>
      <w:r w:rsidR="00E81A45">
        <w:rPr>
          <w:rFonts w:cs="ACaslonPro-Regular"/>
          <w:color w:val="000000"/>
        </w:rPr>
        <w:t xml:space="preserve"> </w:t>
      </w:r>
      <w:r w:rsidRPr="00F41264">
        <w:rPr>
          <w:rFonts w:cs="ACaslonPro-Regular"/>
          <w:color w:val="000000"/>
        </w:rPr>
        <w:t>writing without giving credit to the true author, will also</w:t>
      </w:r>
      <w:r w:rsidR="00E81A45">
        <w:rPr>
          <w:rFonts w:cs="ACaslonPro-Regular"/>
          <w:color w:val="000000"/>
        </w:rPr>
        <w:t xml:space="preserve"> </w:t>
      </w:r>
      <w:r w:rsidRPr="00F41264">
        <w:rPr>
          <w:rFonts w:cs="ACaslonPro-Regular"/>
          <w:color w:val="000000"/>
        </w:rPr>
        <w:t>be considered cheating, and the student will be subject to</w:t>
      </w:r>
      <w:r w:rsidR="00737D6D">
        <w:rPr>
          <w:rFonts w:cs="ACaslonPro-Regular"/>
          <w:color w:val="000000"/>
        </w:rPr>
        <w:t xml:space="preserve"> </w:t>
      </w:r>
      <w:r w:rsidRPr="00F41264">
        <w:rPr>
          <w:rFonts w:cs="ACaslonPro-Regular"/>
          <w:color w:val="000000"/>
        </w:rPr>
        <w:t>academic disciplinary action that may include loss of</w:t>
      </w:r>
      <w:r w:rsidR="00E81A45">
        <w:rPr>
          <w:rFonts w:cs="ACaslonPro-Regular"/>
          <w:color w:val="000000"/>
        </w:rPr>
        <w:t xml:space="preserve"> </w:t>
      </w:r>
      <w:r w:rsidRPr="00F41264">
        <w:rPr>
          <w:rFonts w:cs="ACaslonPro-Regular"/>
          <w:color w:val="000000"/>
        </w:rPr>
        <w:t>credit for the work in question. Teachers who have reason</w:t>
      </w:r>
      <w:r w:rsidR="00737D6D">
        <w:rPr>
          <w:rFonts w:cs="ACaslonPro-Regular"/>
          <w:color w:val="000000"/>
        </w:rPr>
        <w:t xml:space="preserve"> </w:t>
      </w:r>
      <w:r w:rsidRPr="00F41264">
        <w:rPr>
          <w:rFonts w:cs="ACaslonPro-Regular"/>
          <w:color w:val="000000"/>
        </w:rPr>
        <w:t xml:space="preserve">to believe that a student has engaged in </w:t>
      </w:r>
      <w:r w:rsidR="00737D6D">
        <w:rPr>
          <w:rFonts w:cs="ACaslonPro-Regular"/>
          <w:color w:val="000000"/>
        </w:rPr>
        <w:t>c</w:t>
      </w:r>
      <w:r w:rsidRPr="00F41264">
        <w:rPr>
          <w:rFonts w:cs="ACaslonPro-Regular"/>
          <w:color w:val="000000"/>
        </w:rPr>
        <w:t>heating or other</w:t>
      </w:r>
      <w:r w:rsidR="00737D6D">
        <w:rPr>
          <w:rFonts w:cs="ACaslonPro-Regular"/>
          <w:color w:val="000000"/>
        </w:rPr>
        <w:t xml:space="preserve"> </w:t>
      </w:r>
      <w:r w:rsidRPr="00F41264">
        <w:rPr>
          <w:rFonts w:cs="ACaslonPro-Regular"/>
          <w:color w:val="000000"/>
        </w:rPr>
        <w:t>academic dishonesty will assess the academic penalty to</w:t>
      </w:r>
      <w:r w:rsidR="00737D6D">
        <w:rPr>
          <w:rFonts w:cs="ACaslonPro-Regular"/>
          <w:color w:val="000000"/>
        </w:rPr>
        <w:t xml:space="preserve"> </w:t>
      </w:r>
      <w:r w:rsidRPr="00F41264">
        <w:rPr>
          <w:rFonts w:cs="ACaslonPro-Regular"/>
          <w:color w:val="000000"/>
        </w:rPr>
        <w:t>be imposed. Students found to have engaged in academic</w:t>
      </w:r>
      <w:r w:rsidR="00737D6D">
        <w:rPr>
          <w:rFonts w:cs="ACaslonPro-Regular"/>
          <w:color w:val="000000"/>
        </w:rPr>
        <w:t xml:space="preserve"> </w:t>
      </w:r>
      <w:r w:rsidRPr="00F41264">
        <w:rPr>
          <w:rFonts w:cs="ACaslonPro-Regular"/>
          <w:color w:val="000000"/>
        </w:rPr>
        <w:t>dishonesty will be subject to disciplinary penalties as well,</w:t>
      </w:r>
      <w:r w:rsidR="00737D6D">
        <w:rPr>
          <w:rFonts w:cs="ACaslonPro-Regular"/>
          <w:color w:val="000000"/>
        </w:rPr>
        <w:t xml:space="preserve"> </w:t>
      </w:r>
      <w:r w:rsidRPr="00F41264">
        <w:rPr>
          <w:rFonts w:cs="ACaslonPro-Regular"/>
          <w:color w:val="000000"/>
        </w:rPr>
        <w:t>according to the Student Code of Conduct.</w:t>
      </w:r>
    </w:p>
    <w:p w:rsidR="0073707F" w:rsidRPr="00DD2EE4" w:rsidRDefault="0073707F" w:rsidP="00DD2EE4">
      <w:pPr>
        <w:pStyle w:val="Heading2"/>
        <w:rPr>
          <w:color w:val="auto"/>
        </w:rPr>
      </w:pPr>
      <w:bookmarkStart w:id="14" w:name="_Toc301375549"/>
      <w:r w:rsidRPr="00DD2EE4">
        <w:rPr>
          <w:color w:val="auto"/>
        </w:rPr>
        <w:t>Conferences with Teachers</w:t>
      </w:r>
      <w:bookmarkEnd w:id="14"/>
    </w:p>
    <w:p w:rsidR="0073707F" w:rsidRDefault="0073707F" w:rsidP="0073707F">
      <w:pPr>
        <w:autoSpaceDE w:val="0"/>
        <w:autoSpaceDN w:val="0"/>
        <w:adjustRightInd w:val="0"/>
        <w:spacing w:after="0" w:line="240" w:lineRule="auto"/>
        <w:rPr>
          <w:rFonts w:cs="ACaslonPro-Regular"/>
          <w:color w:val="000000"/>
        </w:rPr>
      </w:pPr>
      <w:r w:rsidRPr="00F41264">
        <w:rPr>
          <w:rFonts w:cs="ACaslonPro-Regular"/>
          <w:color w:val="000000"/>
        </w:rPr>
        <w:t>When parents feel it advisable to contact teachers</w:t>
      </w:r>
      <w:r w:rsidR="00E81A45">
        <w:rPr>
          <w:rFonts w:cs="ACaslonPro-Regular"/>
          <w:color w:val="000000"/>
        </w:rPr>
        <w:t xml:space="preserve"> </w:t>
      </w:r>
      <w:r w:rsidRPr="00F41264">
        <w:rPr>
          <w:rFonts w:cs="ACaslonPro-Regular"/>
          <w:color w:val="000000"/>
        </w:rPr>
        <w:t>personally, they are encouraged to leave their telephone</w:t>
      </w:r>
      <w:r w:rsidR="00737D6D">
        <w:rPr>
          <w:rFonts w:cs="ACaslonPro-Regular"/>
          <w:color w:val="000000"/>
        </w:rPr>
        <w:t xml:space="preserve"> </w:t>
      </w:r>
      <w:r w:rsidRPr="00F41264">
        <w:rPr>
          <w:rFonts w:cs="ACaslonPro-Regular"/>
          <w:color w:val="000000"/>
        </w:rPr>
        <w:t>numbers in the school office in order that the teacher may</w:t>
      </w:r>
      <w:r w:rsidR="00737D6D">
        <w:rPr>
          <w:rFonts w:cs="ACaslonPro-Regular"/>
          <w:color w:val="000000"/>
        </w:rPr>
        <w:t xml:space="preserve"> </w:t>
      </w:r>
      <w:r w:rsidRPr="00F41264">
        <w:rPr>
          <w:rFonts w:cs="ACaslonPro-Regular"/>
          <w:color w:val="000000"/>
        </w:rPr>
        <w:t>return the call later. Personal conferences are welcome if a</w:t>
      </w:r>
      <w:r w:rsidR="00737D6D">
        <w:rPr>
          <w:rFonts w:cs="ACaslonPro-Regular"/>
          <w:color w:val="000000"/>
        </w:rPr>
        <w:t xml:space="preserve"> </w:t>
      </w:r>
      <w:r w:rsidRPr="00F41264">
        <w:rPr>
          <w:rFonts w:cs="ACaslonPro-Regular"/>
          <w:color w:val="000000"/>
        </w:rPr>
        <w:t>telephone conversation does not prove adequate. Parents</w:t>
      </w:r>
      <w:r w:rsidR="00737D6D">
        <w:rPr>
          <w:rFonts w:cs="ACaslonPro-Regular"/>
          <w:color w:val="000000"/>
        </w:rPr>
        <w:t xml:space="preserve"> </w:t>
      </w:r>
      <w:r w:rsidRPr="00F41264">
        <w:rPr>
          <w:rFonts w:cs="ACaslonPro-Regular"/>
          <w:color w:val="000000"/>
        </w:rPr>
        <w:t>may also communicate with their child’s teacher via</w:t>
      </w:r>
      <w:r w:rsidR="00737D6D">
        <w:rPr>
          <w:rFonts w:cs="ACaslonPro-Regular"/>
          <w:color w:val="000000"/>
        </w:rPr>
        <w:t xml:space="preserve"> </w:t>
      </w:r>
      <w:r w:rsidRPr="00F41264">
        <w:rPr>
          <w:rFonts w:cs="ACaslonPro-Regular"/>
          <w:color w:val="000000"/>
        </w:rPr>
        <w:t>e-mail. Parents/guardians are requested to contact the</w:t>
      </w:r>
      <w:r w:rsidR="00737D6D">
        <w:rPr>
          <w:rFonts w:cs="ACaslonPro-Regular"/>
          <w:color w:val="000000"/>
        </w:rPr>
        <w:t xml:space="preserve"> </w:t>
      </w:r>
      <w:r w:rsidRPr="00F41264">
        <w:rPr>
          <w:rFonts w:cs="ACaslonPro-Regular"/>
          <w:color w:val="000000"/>
        </w:rPr>
        <w:t xml:space="preserve">school when failing grades appear on the student’s </w:t>
      </w:r>
      <w:r w:rsidR="00545E4B">
        <w:rPr>
          <w:rFonts w:cs="ACaslonPro-Regular"/>
          <w:color w:val="000000"/>
        </w:rPr>
        <w:t xml:space="preserve">progress report or </w:t>
      </w:r>
      <w:r w:rsidRPr="00F41264">
        <w:rPr>
          <w:rFonts w:cs="ACaslonPro-Regular"/>
          <w:color w:val="000000"/>
        </w:rPr>
        <w:t>report</w:t>
      </w:r>
      <w:r w:rsidR="00737D6D">
        <w:rPr>
          <w:rFonts w:cs="ACaslonPro-Regular"/>
          <w:color w:val="000000"/>
        </w:rPr>
        <w:t xml:space="preserve"> </w:t>
      </w:r>
      <w:r w:rsidRPr="00F41264">
        <w:rPr>
          <w:rFonts w:cs="ACaslonPro-Regular"/>
          <w:color w:val="000000"/>
        </w:rPr>
        <w:t>card.</w:t>
      </w:r>
    </w:p>
    <w:p w:rsidR="008536BA" w:rsidRPr="00DD2EE4" w:rsidRDefault="008536BA" w:rsidP="006F599D">
      <w:pPr>
        <w:pStyle w:val="Heading2"/>
        <w:rPr>
          <w:color w:val="auto"/>
        </w:rPr>
      </w:pPr>
      <w:bookmarkStart w:id="15" w:name="_Toc301375550"/>
      <w:r w:rsidRPr="00DD2EE4">
        <w:rPr>
          <w:color w:val="auto"/>
        </w:rPr>
        <w:t>Desks &amp; Lockers</w:t>
      </w:r>
      <w:bookmarkEnd w:id="15"/>
    </w:p>
    <w:p w:rsidR="008536BA" w:rsidRDefault="008536BA" w:rsidP="0073707F">
      <w:pPr>
        <w:autoSpaceDE w:val="0"/>
        <w:autoSpaceDN w:val="0"/>
        <w:adjustRightInd w:val="0"/>
        <w:spacing w:after="0" w:line="240" w:lineRule="auto"/>
        <w:rPr>
          <w:rFonts w:cs="ACaslonPro-Regular"/>
          <w:color w:val="000000"/>
        </w:rPr>
      </w:pPr>
      <w:r>
        <w:rPr>
          <w:rFonts w:cs="ACaslonPro-Regular"/>
          <w:color w:val="000000"/>
        </w:rPr>
        <w:t>Students’ desks and lockers are school property and remain under the control and jurisdiction of the school even when assigned to an individual student.</w:t>
      </w:r>
      <w:r w:rsidR="00E81A45">
        <w:rPr>
          <w:rFonts w:cs="ACaslonPro-Regular"/>
          <w:color w:val="000000"/>
        </w:rPr>
        <w:t xml:space="preserve"> </w:t>
      </w:r>
      <w:r>
        <w:rPr>
          <w:rFonts w:cs="ACaslonPro-Regular"/>
          <w:color w:val="000000"/>
        </w:rPr>
        <w:t>Students are fully responsible for the security and contents of their assigned desks and lockers. Students must be certain that their locke</w:t>
      </w:r>
      <w:r w:rsidR="00FE46DB">
        <w:rPr>
          <w:rFonts w:cs="ACaslonPro-Regular"/>
          <w:color w:val="000000"/>
        </w:rPr>
        <w:t>rs</w:t>
      </w:r>
      <w:r>
        <w:rPr>
          <w:rFonts w:cs="ACaslonPro-Regular"/>
          <w:color w:val="000000"/>
        </w:rPr>
        <w:t xml:space="preserve"> are locked, and that the combinations are not available to others.</w:t>
      </w:r>
    </w:p>
    <w:p w:rsidR="008536BA" w:rsidRPr="008536BA" w:rsidRDefault="008536BA" w:rsidP="0073707F">
      <w:pPr>
        <w:autoSpaceDE w:val="0"/>
        <w:autoSpaceDN w:val="0"/>
        <w:adjustRightInd w:val="0"/>
        <w:spacing w:after="0" w:line="240" w:lineRule="auto"/>
        <w:rPr>
          <w:rFonts w:cs="ACaslonPro-Regular"/>
          <w:color w:val="000000"/>
        </w:rPr>
      </w:pPr>
      <w:r>
        <w:rPr>
          <w:rFonts w:cs="ACaslonPro-Regular"/>
          <w:color w:val="000000"/>
        </w:rPr>
        <w:t>Searches of desks or lockers may be conducted at any time there is reasonable cause to believe that they contain articles or materials prohibited by District policy, whether or not a student is present.</w:t>
      </w:r>
    </w:p>
    <w:p w:rsidR="00697402" w:rsidRDefault="00697402" w:rsidP="006F599D">
      <w:pPr>
        <w:pStyle w:val="Heading2"/>
        <w:rPr>
          <w:color w:val="auto"/>
        </w:rPr>
      </w:pPr>
      <w:bookmarkStart w:id="16" w:name="_Toc301375551"/>
      <w:r>
        <w:rPr>
          <w:color w:val="auto"/>
        </w:rPr>
        <w:t>Directory Information for School-Sponsored Purposes</w:t>
      </w:r>
      <w:bookmarkEnd w:id="16"/>
    </w:p>
    <w:p w:rsidR="00697402" w:rsidRPr="00697402" w:rsidRDefault="00697402" w:rsidP="00697402">
      <w:pPr>
        <w:spacing w:after="0" w:line="240" w:lineRule="auto"/>
        <w:rPr>
          <w:rFonts w:eastAsia="Times New Roman" w:cstheme="minorHAnsi"/>
        </w:rPr>
      </w:pPr>
      <w:r w:rsidRPr="00B76F07">
        <w:rPr>
          <w:rFonts w:eastAsia="Times New Roman" w:cstheme="minorHAnsi"/>
        </w:rPr>
        <w:t xml:space="preserve">The district often needs to use student information for the following purposes:  </w:t>
      </w:r>
      <w:r w:rsidRPr="00B76F07">
        <w:rPr>
          <w:rFonts w:eastAsia="Times New Roman" w:cstheme="minorHAnsi"/>
          <w:i/>
        </w:rPr>
        <w:t>student name, address, telephone listing, photograph, date of birth, honors &amp; awards received, dates of attendance, grade level, most recent educational institution attended, participation in officially recognized activities and sports, and weight &amp; height of members of athletic teams.</w:t>
      </w:r>
      <w:r w:rsidR="00B76F07" w:rsidRPr="00B76F07">
        <w:rPr>
          <w:rFonts w:eastAsia="Times New Roman" w:cstheme="minorHAnsi"/>
        </w:rPr>
        <w:t xml:space="preserve"> However, release of a student’s directory information may be prevented by the parent or an eligible student. </w:t>
      </w:r>
      <w:r w:rsidRPr="00B76F07">
        <w:rPr>
          <w:rFonts w:eastAsia="Times New Roman" w:cstheme="minorHAnsi"/>
        </w:rPr>
        <w:t xml:space="preserve">A form has been attached in the </w:t>
      </w:r>
      <w:r w:rsidR="00B76F07">
        <w:rPr>
          <w:rFonts w:eastAsia="Times New Roman" w:cstheme="minorHAnsi"/>
        </w:rPr>
        <w:t>A</w:t>
      </w:r>
      <w:r w:rsidRPr="00B76F07">
        <w:rPr>
          <w:rFonts w:eastAsia="Times New Roman" w:cstheme="minorHAnsi"/>
        </w:rPr>
        <w:t>ppendix for you to complete if you do n</w:t>
      </w:r>
      <w:r w:rsidR="00B76F07" w:rsidRPr="00B76F07">
        <w:rPr>
          <w:rFonts w:eastAsia="Times New Roman" w:cstheme="minorHAnsi"/>
        </w:rPr>
        <w:t>ot want the district to release your student’s directory information for school-sponsored purposes. Please complete this form and return to your child’s school</w:t>
      </w:r>
      <w:r w:rsidR="008067AF">
        <w:rPr>
          <w:rFonts w:eastAsia="Times New Roman" w:cstheme="minorHAnsi"/>
        </w:rPr>
        <w:t>.</w:t>
      </w:r>
    </w:p>
    <w:p w:rsidR="00564E00" w:rsidRDefault="00564E00" w:rsidP="006F599D">
      <w:pPr>
        <w:pStyle w:val="Heading2"/>
        <w:rPr>
          <w:color w:val="auto"/>
        </w:rPr>
      </w:pPr>
      <w:bookmarkStart w:id="17" w:name="_Toc301375552"/>
      <w:r>
        <w:rPr>
          <w:color w:val="auto"/>
        </w:rPr>
        <w:t>Driver License Attendance Verification</w:t>
      </w:r>
      <w:bookmarkEnd w:id="17"/>
    </w:p>
    <w:p w:rsidR="00564E00" w:rsidRPr="006022AA" w:rsidRDefault="00564E00" w:rsidP="006022AA">
      <w:pPr>
        <w:spacing w:after="0" w:line="240" w:lineRule="auto"/>
        <w:rPr>
          <w:rFonts w:ascii="Calibri" w:hAnsi="Calibri"/>
        </w:rPr>
      </w:pPr>
      <w:r w:rsidRPr="006022AA">
        <w:rPr>
          <w:rFonts w:ascii="Calibri" w:hAnsi="Calibri"/>
        </w:rPr>
        <w:t>For a student between the ages of 16 and 18 to obtain a driver license, written parental permission must be provided for the Texas Department of Public Safety (DPS) to access the student’s attendance records and, in certain circumstances, for a school administrator to provide the student’s attendance information to DPS.</w:t>
      </w:r>
    </w:p>
    <w:p w:rsidR="00637993" w:rsidRPr="00DD2EE4" w:rsidRDefault="00637993" w:rsidP="006F599D">
      <w:pPr>
        <w:pStyle w:val="Heading2"/>
        <w:rPr>
          <w:color w:val="auto"/>
        </w:rPr>
      </w:pPr>
      <w:bookmarkStart w:id="18" w:name="_Toc301375553"/>
      <w:r w:rsidRPr="00DD2EE4">
        <w:rPr>
          <w:color w:val="auto"/>
        </w:rPr>
        <w:t>Early Release Option – Seniors Only</w:t>
      </w:r>
      <w:r w:rsidR="00DD2EE4" w:rsidRPr="00DD2EE4">
        <w:rPr>
          <w:color w:val="auto"/>
        </w:rPr>
        <w:t xml:space="preserve"> [H]</w:t>
      </w:r>
      <w:bookmarkEnd w:id="18"/>
    </w:p>
    <w:p w:rsidR="00637993" w:rsidRDefault="00637993" w:rsidP="0073707F">
      <w:pPr>
        <w:autoSpaceDE w:val="0"/>
        <w:autoSpaceDN w:val="0"/>
        <w:adjustRightInd w:val="0"/>
        <w:spacing w:after="0" w:line="240" w:lineRule="auto"/>
        <w:rPr>
          <w:rFonts w:cs="ACaslonPro-Regular"/>
          <w:color w:val="000000"/>
        </w:rPr>
      </w:pPr>
      <w:r>
        <w:rPr>
          <w:rFonts w:cs="ACaslonPro-Regular"/>
          <w:color w:val="000000"/>
        </w:rPr>
        <w:t>Senior students who meet the following requirements are eligible for a 7</w:t>
      </w:r>
      <w:r w:rsidRPr="00637993">
        <w:rPr>
          <w:rFonts w:cs="ACaslonPro-Regular"/>
          <w:color w:val="000000"/>
          <w:vertAlign w:val="superscript"/>
        </w:rPr>
        <w:t>th</w:t>
      </w:r>
      <w:r>
        <w:rPr>
          <w:rFonts w:cs="ACaslonPro-Regular"/>
          <w:color w:val="000000"/>
        </w:rPr>
        <w:t xml:space="preserve"> period early release:</w:t>
      </w:r>
    </w:p>
    <w:p w:rsidR="00637993" w:rsidRDefault="00637993" w:rsidP="00637993">
      <w:pPr>
        <w:pStyle w:val="ListParagraph"/>
        <w:numPr>
          <w:ilvl w:val="0"/>
          <w:numId w:val="3"/>
        </w:numPr>
        <w:autoSpaceDE w:val="0"/>
        <w:autoSpaceDN w:val="0"/>
        <w:adjustRightInd w:val="0"/>
        <w:spacing w:after="0" w:line="240" w:lineRule="auto"/>
        <w:rPr>
          <w:rFonts w:cs="ACaslonPro-Regular"/>
          <w:color w:val="000000"/>
          <w:sz w:val="20"/>
          <w:szCs w:val="20"/>
        </w:rPr>
      </w:pPr>
      <w:r w:rsidRPr="00637993">
        <w:rPr>
          <w:rFonts w:cs="ACaslonPro-Regular"/>
          <w:color w:val="000000"/>
          <w:sz w:val="20"/>
          <w:szCs w:val="20"/>
        </w:rPr>
        <w:t xml:space="preserve">Completed a minimum of 6 semesters in high </w:t>
      </w:r>
      <w:r w:rsidR="004A340F" w:rsidRPr="00637993">
        <w:rPr>
          <w:rFonts w:cs="ACaslonPro-Regular"/>
          <w:color w:val="000000"/>
          <w:sz w:val="20"/>
          <w:szCs w:val="20"/>
        </w:rPr>
        <w:t>school</w:t>
      </w:r>
      <w:r>
        <w:rPr>
          <w:rFonts w:cs="ACaslonPro-Regular"/>
          <w:color w:val="000000"/>
          <w:sz w:val="20"/>
          <w:szCs w:val="20"/>
        </w:rPr>
        <w:t>;</w:t>
      </w:r>
    </w:p>
    <w:p w:rsidR="00637993" w:rsidRPr="001E5CB3" w:rsidRDefault="00637993" w:rsidP="00637993">
      <w:pPr>
        <w:pStyle w:val="ListParagraph"/>
        <w:numPr>
          <w:ilvl w:val="0"/>
          <w:numId w:val="3"/>
        </w:numPr>
        <w:autoSpaceDE w:val="0"/>
        <w:autoSpaceDN w:val="0"/>
        <w:adjustRightInd w:val="0"/>
        <w:spacing w:after="0" w:line="240" w:lineRule="auto"/>
        <w:rPr>
          <w:rFonts w:cs="ACaslonPro-Regular"/>
          <w:color w:val="000000"/>
          <w:sz w:val="20"/>
          <w:szCs w:val="20"/>
        </w:rPr>
      </w:pPr>
      <w:r>
        <w:rPr>
          <w:rFonts w:cs="ACaslonPro-Regular"/>
          <w:color w:val="000000"/>
          <w:sz w:val="20"/>
          <w:szCs w:val="20"/>
        </w:rPr>
        <w:t xml:space="preserve">Passed all sections of the exit level </w:t>
      </w:r>
      <w:r w:rsidRPr="001E5CB3">
        <w:rPr>
          <w:rFonts w:cs="ACaslonPro-Regular"/>
          <w:color w:val="000000"/>
          <w:sz w:val="20"/>
          <w:szCs w:val="20"/>
        </w:rPr>
        <w:t>TAKS</w:t>
      </w:r>
      <w:r w:rsidR="007B5E92" w:rsidRPr="001E5CB3">
        <w:rPr>
          <w:rFonts w:cs="ACaslonPro-Regular"/>
          <w:color w:val="000000"/>
          <w:sz w:val="20"/>
          <w:szCs w:val="20"/>
        </w:rPr>
        <w:t xml:space="preserve"> or required End</w:t>
      </w:r>
      <w:r w:rsidR="00B543BA" w:rsidRPr="001E5CB3">
        <w:rPr>
          <w:rFonts w:cs="ACaslonPro-Regular"/>
          <w:color w:val="000000"/>
          <w:sz w:val="20"/>
          <w:szCs w:val="20"/>
        </w:rPr>
        <w:t>-</w:t>
      </w:r>
      <w:r w:rsidR="007B5E92" w:rsidRPr="001E5CB3">
        <w:rPr>
          <w:rFonts w:cs="ACaslonPro-Regular"/>
          <w:color w:val="000000"/>
          <w:sz w:val="20"/>
          <w:szCs w:val="20"/>
        </w:rPr>
        <w:t>of</w:t>
      </w:r>
      <w:r w:rsidR="00B543BA" w:rsidRPr="001E5CB3">
        <w:rPr>
          <w:rFonts w:cs="ACaslonPro-Regular"/>
          <w:color w:val="000000"/>
          <w:sz w:val="20"/>
          <w:szCs w:val="20"/>
        </w:rPr>
        <w:t>-</w:t>
      </w:r>
      <w:r w:rsidR="007B5E92" w:rsidRPr="001E5CB3">
        <w:rPr>
          <w:rFonts w:cs="ACaslonPro-Regular"/>
          <w:color w:val="000000"/>
          <w:sz w:val="20"/>
          <w:szCs w:val="20"/>
        </w:rPr>
        <w:t>Course Exams</w:t>
      </w:r>
    </w:p>
    <w:p w:rsidR="00637993" w:rsidRDefault="00637993" w:rsidP="00637993">
      <w:pPr>
        <w:pStyle w:val="ListParagraph"/>
        <w:numPr>
          <w:ilvl w:val="0"/>
          <w:numId w:val="3"/>
        </w:numPr>
        <w:autoSpaceDE w:val="0"/>
        <w:autoSpaceDN w:val="0"/>
        <w:adjustRightInd w:val="0"/>
        <w:spacing w:after="0" w:line="240" w:lineRule="auto"/>
        <w:rPr>
          <w:rFonts w:cs="ACaslonPro-Regular"/>
          <w:color w:val="000000"/>
          <w:sz w:val="20"/>
          <w:szCs w:val="20"/>
        </w:rPr>
      </w:pPr>
      <w:r>
        <w:rPr>
          <w:rFonts w:cs="ACaslonPro-Regular"/>
          <w:color w:val="000000"/>
          <w:sz w:val="20"/>
          <w:szCs w:val="20"/>
        </w:rPr>
        <w:t>Obtained a minimum of 17 credits;</w:t>
      </w:r>
    </w:p>
    <w:p w:rsidR="00637993" w:rsidRDefault="00637993" w:rsidP="00637993">
      <w:pPr>
        <w:pStyle w:val="ListParagraph"/>
        <w:numPr>
          <w:ilvl w:val="0"/>
          <w:numId w:val="3"/>
        </w:numPr>
        <w:autoSpaceDE w:val="0"/>
        <w:autoSpaceDN w:val="0"/>
        <w:adjustRightInd w:val="0"/>
        <w:spacing w:after="0" w:line="240" w:lineRule="auto"/>
        <w:rPr>
          <w:rFonts w:cs="ACaslonPro-Regular"/>
          <w:color w:val="000000"/>
          <w:sz w:val="20"/>
          <w:szCs w:val="20"/>
        </w:rPr>
      </w:pPr>
      <w:r>
        <w:rPr>
          <w:rFonts w:cs="ACaslonPro-Regular"/>
          <w:color w:val="000000"/>
          <w:sz w:val="20"/>
          <w:szCs w:val="20"/>
        </w:rPr>
        <w:t>On track to graduate by the end of the school year;</w:t>
      </w:r>
    </w:p>
    <w:p w:rsidR="00637993" w:rsidRDefault="00637993" w:rsidP="00637993">
      <w:pPr>
        <w:pStyle w:val="ListParagraph"/>
        <w:numPr>
          <w:ilvl w:val="0"/>
          <w:numId w:val="3"/>
        </w:numPr>
        <w:autoSpaceDE w:val="0"/>
        <w:autoSpaceDN w:val="0"/>
        <w:adjustRightInd w:val="0"/>
        <w:spacing w:after="0" w:line="240" w:lineRule="auto"/>
        <w:rPr>
          <w:rFonts w:cs="ACaslonPro-Regular"/>
          <w:color w:val="000000"/>
          <w:sz w:val="20"/>
          <w:szCs w:val="20"/>
        </w:rPr>
      </w:pPr>
      <w:r>
        <w:rPr>
          <w:rFonts w:cs="ACaslonPro-Regular"/>
          <w:color w:val="000000"/>
          <w:sz w:val="20"/>
          <w:szCs w:val="20"/>
        </w:rPr>
        <w:t>Able to leave campus immediately at the end of 6</w:t>
      </w:r>
      <w:r w:rsidRPr="00637993">
        <w:rPr>
          <w:rFonts w:cs="ACaslonPro-Regular"/>
          <w:color w:val="000000"/>
          <w:sz w:val="20"/>
          <w:szCs w:val="20"/>
          <w:vertAlign w:val="superscript"/>
        </w:rPr>
        <w:t>th</w:t>
      </w:r>
      <w:r>
        <w:rPr>
          <w:rFonts w:cs="ACaslonPro-Regular"/>
          <w:color w:val="000000"/>
          <w:sz w:val="20"/>
          <w:szCs w:val="20"/>
        </w:rPr>
        <w:t xml:space="preserve"> period;</w:t>
      </w:r>
    </w:p>
    <w:p w:rsidR="00637993" w:rsidRDefault="00637993" w:rsidP="00637993">
      <w:pPr>
        <w:pStyle w:val="ListParagraph"/>
        <w:numPr>
          <w:ilvl w:val="0"/>
          <w:numId w:val="3"/>
        </w:numPr>
        <w:autoSpaceDE w:val="0"/>
        <w:autoSpaceDN w:val="0"/>
        <w:adjustRightInd w:val="0"/>
        <w:spacing w:after="0" w:line="240" w:lineRule="auto"/>
        <w:rPr>
          <w:rFonts w:cs="ACaslonPro-Regular"/>
          <w:color w:val="000000"/>
          <w:sz w:val="20"/>
          <w:szCs w:val="20"/>
        </w:rPr>
      </w:pPr>
      <w:r>
        <w:rPr>
          <w:rFonts w:cs="ACaslonPro-Regular"/>
          <w:color w:val="000000"/>
          <w:sz w:val="20"/>
          <w:szCs w:val="20"/>
        </w:rPr>
        <w:t>Signed a contract along with their parents agreeing to the above criteria.</w:t>
      </w:r>
    </w:p>
    <w:p w:rsidR="00A944AA" w:rsidRDefault="00A944AA" w:rsidP="00A944AA">
      <w:pPr>
        <w:pStyle w:val="ListParagraph"/>
        <w:autoSpaceDE w:val="0"/>
        <w:autoSpaceDN w:val="0"/>
        <w:adjustRightInd w:val="0"/>
        <w:spacing w:after="0" w:line="240" w:lineRule="auto"/>
        <w:rPr>
          <w:rFonts w:cs="ACaslonPro-Regular"/>
          <w:color w:val="000000"/>
          <w:sz w:val="20"/>
          <w:szCs w:val="20"/>
        </w:rPr>
      </w:pPr>
    </w:p>
    <w:p w:rsidR="00637993" w:rsidRDefault="00637993" w:rsidP="00637993">
      <w:pPr>
        <w:autoSpaceDE w:val="0"/>
        <w:autoSpaceDN w:val="0"/>
        <w:adjustRightInd w:val="0"/>
        <w:spacing w:after="0" w:line="240" w:lineRule="auto"/>
        <w:rPr>
          <w:rFonts w:cs="ACaslonPro-Regular"/>
          <w:color w:val="000000"/>
          <w:sz w:val="20"/>
          <w:szCs w:val="20"/>
        </w:rPr>
      </w:pPr>
      <w:r>
        <w:rPr>
          <w:rFonts w:cs="ACaslonPro-Regular"/>
          <w:color w:val="000000"/>
          <w:sz w:val="20"/>
          <w:szCs w:val="20"/>
        </w:rPr>
        <w:t>Please note the following exceptions:</w:t>
      </w:r>
    </w:p>
    <w:p w:rsidR="00637993" w:rsidRDefault="00637993" w:rsidP="00637993">
      <w:pPr>
        <w:pStyle w:val="ListParagraph"/>
        <w:numPr>
          <w:ilvl w:val="0"/>
          <w:numId w:val="4"/>
        </w:numPr>
        <w:autoSpaceDE w:val="0"/>
        <w:autoSpaceDN w:val="0"/>
        <w:adjustRightInd w:val="0"/>
        <w:spacing w:after="0" w:line="240" w:lineRule="auto"/>
        <w:rPr>
          <w:rFonts w:cs="ACaslonPro-Regular"/>
          <w:color w:val="000000"/>
          <w:sz w:val="20"/>
          <w:szCs w:val="20"/>
        </w:rPr>
      </w:pPr>
      <w:r>
        <w:rPr>
          <w:rFonts w:cs="ACaslonPro-Regular"/>
          <w:color w:val="000000"/>
          <w:sz w:val="20"/>
          <w:szCs w:val="20"/>
        </w:rPr>
        <w:t>Students sent to the DAEP will be placed in 7 classes;</w:t>
      </w:r>
    </w:p>
    <w:p w:rsidR="00637993" w:rsidRDefault="00637993" w:rsidP="00637993">
      <w:pPr>
        <w:pStyle w:val="ListParagraph"/>
        <w:numPr>
          <w:ilvl w:val="0"/>
          <w:numId w:val="4"/>
        </w:numPr>
        <w:autoSpaceDE w:val="0"/>
        <w:autoSpaceDN w:val="0"/>
        <w:adjustRightInd w:val="0"/>
        <w:spacing w:after="0" w:line="240" w:lineRule="auto"/>
        <w:rPr>
          <w:rFonts w:cs="ACaslonPro-Regular"/>
          <w:color w:val="000000"/>
          <w:sz w:val="20"/>
          <w:szCs w:val="20"/>
        </w:rPr>
      </w:pPr>
      <w:r>
        <w:rPr>
          <w:rFonts w:cs="ACaslonPro-Regular"/>
          <w:color w:val="000000"/>
          <w:sz w:val="20"/>
          <w:szCs w:val="20"/>
        </w:rPr>
        <w:t>Students placed in ISS will not be permitted to leave school early during the ISS assignment.</w:t>
      </w:r>
    </w:p>
    <w:p w:rsidR="0073707F" w:rsidRPr="000970CA" w:rsidRDefault="000970CA" w:rsidP="006F599D">
      <w:pPr>
        <w:pStyle w:val="Heading2"/>
        <w:rPr>
          <w:color w:val="auto"/>
        </w:rPr>
      </w:pPr>
      <w:bookmarkStart w:id="19" w:name="_Toc301375554"/>
      <w:r>
        <w:rPr>
          <w:color w:val="auto"/>
        </w:rPr>
        <w:t>E</w:t>
      </w:r>
      <w:r w:rsidR="0073707F" w:rsidRPr="000970CA">
        <w:rPr>
          <w:color w:val="auto"/>
        </w:rPr>
        <w:t>nrollment of New Students</w:t>
      </w:r>
      <w:bookmarkEnd w:id="19"/>
    </w:p>
    <w:p w:rsidR="0073707F" w:rsidRDefault="0073707F" w:rsidP="0073707F">
      <w:pPr>
        <w:autoSpaceDE w:val="0"/>
        <w:autoSpaceDN w:val="0"/>
        <w:adjustRightInd w:val="0"/>
        <w:spacing w:after="0" w:line="240" w:lineRule="auto"/>
        <w:rPr>
          <w:rFonts w:cs="ACaslonPro-Regular"/>
          <w:color w:val="000000"/>
        </w:rPr>
      </w:pPr>
      <w:r w:rsidRPr="00F41264">
        <w:rPr>
          <w:rFonts w:cs="ACaslonPro-Regular"/>
          <w:color w:val="000000"/>
        </w:rPr>
        <w:t>The child must be enrolled by the child’s parent</w:t>
      </w:r>
      <w:r w:rsidR="00E81A45">
        <w:rPr>
          <w:rFonts w:cs="ACaslonPro-Regular"/>
          <w:color w:val="000000"/>
        </w:rPr>
        <w:t xml:space="preserve"> </w:t>
      </w:r>
      <w:r w:rsidRPr="00F41264">
        <w:rPr>
          <w:rFonts w:cs="ACaslonPro-Regular"/>
          <w:color w:val="000000"/>
        </w:rPr>
        <w:t>or the child’s guardian or other person with legal control</w:t>
      </w:r>
      <w:r w:rsidR="00FE46DB">
        <w:rPr>
          <w:rFonts w:cs="ACaslonPro-Regular"/>
          <w:color w:val="000000"/>
        </w:rPr>
        <w:t xml:space="preserve"> </w:t>
      </w:r>
      <w:r w:rsidRPr="00F41264">
        <w:rPr>
          <w:rFonts w:cs="ACaslonPro-Regular"/>
          <w:color w:val="000000"/>
        </w:rPr>
        <w:t>of the child under a court order. A school shall record the</w:t>
      </w:r>
      <w:r w:rsidR="00FE46DB">
        <w:rPr>
          <w:rFonts w:cs="ACaslonPro-Regular"/>
          <w:color w:val="000000"/>
        </w:rPr>
        <w:t xml:space="preserve"> </w:t>
      </w:r>
      <w:r w:rsidRPr="00F41264">
        <w:rPr>
          <w:rFonts w:cs="ACaslonPro-Regular"/>
          <w:color w:val="000000"/>
        </w:rPr>
        <w:t>name, address, and date of birth of the person enrolling a</w:t>
      </w:r>
      <w:r w:rsidR="00FE46DB">
        <w:rPr>
          <w:rFonts w:cs="ACaslonPro-Regular"/>
          <w:color w:val="000000"/>
        </w:rPr>
        <w:t xml:space="preserve"> </w:t>
      </w:r>
      <w:r w:rsidRPr="00F41264">
        <w:rPr>
          <w:rFonts w:cs="ACaslonPro-Regular"/>
          <w:color w:val="000000"/>
        </w:rPr>
        <w:t>child.</w:t>
      </w:r>
      <w:r w:rsidR="00FE46DB">
        <w:rPr>
          <w:rFonts w:cs="ACaslonPro-Regular"/>
          <w:color w:val="000000"/>
        </w:rPr>
        <w:t xml:space="preserve"> </w:t>
      </w:r>
      <w:r w:rsidRPr="00F41264">
        <w:rPr>
          <w:rFonts w:cs="ACaslonPro-Regular"/>
          <w:color w:val="000000"/>
        </w:rPr>
        <w:t>In each public school a student must be identified by</w:t>
      </w:r>
      <w:r w:rsidR="00FE46DB">
        <w:rPr>
          <w:rFonts w:cs="ACaslonPro-Regular"/>
          <w:color w:val="000000"/>
        </w:rPr>
        <w:t xml:space="preserve"> </w:t>
      </w:r>
      <w:r w:rsidRPr="00F41264">
        <w:rPr>
          <w:rFonts w:cs="ACaslonPro-Regular"/>
          <w:color w:val="000000"/>
        </w:rPr>
        <w:t>the student’s legal surname as that name appears:</w:t>
      </w:r>
    </w:p>
    <w:p w:rsidR="0073707F" w:rsidRPr="00F41264" w:rsidRDefault="0073707F" w:rsidP="00FE46DB">
      <w:pPr>
        <w:autoSpaceDE w:val="0"/>
        <w:autoSpaceDN w:val="0"/>
        <w:adjustRightInd w:val="0"/>
        <w:spacing w:after="0" w:line="240" w:lineRule="auto"/>
        <w:ind w:firstLine="720"/>
        <w:rPr>
          <w:rFonts w:cs="ACaslonPro-Regular"/>
          <w:color w:val="000000"/>
        </w:rPr>
      </w:pPr>
      <w:r w:rsidRPr="00F41264">
        <w:rPr>
          <w:rFonts w:cs="ACaslonPro-Regular"/>
          <w:color w:val="000000"/>
        </w:rPr>
        <w:t>(1) on the student’s birth certificate or other</w:t>
      </w:r>
    </w:p>
    <w:p w:rsidR="0073707F" w:rsidRPr="00F41264" w:rsidRDefault="0073707F" w:rsidP="00FE46DB">
      <w:pPr>
        <w:autoSpaceDE w:val="0"/>
        <w:autoSpaceDN w:val="0"/>
        <w:adjustRightInd w:val="0"/>
        <w:spacing w:after="0" w:line="240" w:lineRule="auto"/>
        <w:ind w:left="720"/>
        <w:rPr>
          <w:rFonts w:cs="ACaslonPro-Regular"/>
          <w:color w:val="000000"/>
        </w:rPr>
      </w:pPr>
      <w:r w:rsidRPr="00F41264">
        <w:rPr>
          <w:rFonts w:cs="ACaslonPro-Regular"/>
          <w:color w:val="000000"/>
        </w:rPr>
        <w:t>document suitable as proof of the student’s</w:t>
      </w:r>
      <w:r w:rsidR="00FE46DB">
        <w:rPr>
          <w:rFonts w:cs="ACaslonPro-Regular"/>
          <w:color w:val="000000"/>
        </w:rPr>
        <w:t xml:space="preserve"> </w:t>
      </w:r>
      <w:r w:rsidRPr="00F41264">
        <w:rPr>
          <w:rFonts w:cs="ACaslonPro-Regular"/>
          <w:color w:val="000000"/>
        </w:rPr>
        <w:t>identity; or</w:t>
      </w:r>
    </w:p>
    <w:p w:rsidR="0073707F" w:rsidRDefault="0073707F" w:rsidP="00FE46DB">
      <w:pPr>
        <w:autoSpaceDE w:val="0"/>
        <w:autoSpaceDN w:val="0"/>
        <w:adjustRightInd w:val="0"/>
        <w:spacing w:after="0" w:line="240" w:lineRule="auto"/>
        <w:ind w:left="720"/>
        <w:rPr>
          <w:rFonts w:cs="ACaslonPro-Regular"/>
          <w:color w:val="000000"/>
        </w:rPr>
      </w:pPr>
      <w:r w:rsidRPr="00F41264">
        <w:rPr>
          <w:rFonts w:cs="ACaslonPro-Regular"/>
          <w:color w:val="000000"/>
        </w:rPr>
        <w:t>(2) in a court order changing the student’s</w:t>
      </w:r>
      <w:r w:rsidR="00FE46DB">
        <w:rPr>
          <w:rFonts w:cs="ACaslonPro-Regular"/>
          <w:color w:val="000000"/>
        </w:rPr>
        <w:t xml:space="preserve"> </w:t>
      </w:r>
      <w:r w:rsidRPr="00F41264">
        <w:rPr>
          <w:rFonts w:cs="ACaslonPro-Regular"/>
          <w:color w:val="000000"/>
        </w:rPr>
        <w:t>name.</w:t>
      </w:r>
    </w:p>
    <w:p w:rsidR="00545E4B" w:rsidRPr="00F41264" w:rsidRDefault="00545E4B" w:rsidP="00FE46DB">
      <w:pPr>
        <w:autoSpaceDE w:val="0"/>
        <w:autoSpaceDN w:val="0"/>
        <w:adjustRightInd w:val="0"/>
        <w:spacing w:after="0" w:line="240" w:lineRule="auto"/>
        <w:ind w:left="720"/>
        <w:rPr>
          <w:rFonts w:cs="ACaslonPro-Regular"/>
          <w:color w:val="000000"/>
        </w:rPr>
      </w:pPr>
    </w:p>
    <w:p w:rsidR="00545E4B" w:rsidRDefault="0073707F" w:rsidP="0073707F">
      <w:pPr>
        <w:autoSpaceDE w:val="0"/>
        <w:autoSpaceDN w:val="0"/>
        <w:adjustRightInd w:val="0"/>
        <w:spacing w:after="0" w:line="240" w:lineRule="auto"/>
        <w:rPr>
          <w:rFonts w:cs="ACaslonPro-Regular"/>
          <w:color w:val="000000"/>
        </w:rPr>
      </w:pPr>
      <w:r w:rsidRPr="00F41264">
        <w:rPr>
          <w:rFonts w:cs="ACaslonPro-Regular"/>
          <w:color w:val="000000"/>
        </w:rPr>
        <w:t xml:space="preserve">Any student admitted to a </w:t>
      </w:r>
      <w:r w:rsidR="00545E4B">
        <w:rPr>
          <w:rFonts w:cs="ACaslonPro-Regular"/>
          <w:color w:val="000000"/>
        </w:rPr>
        <w:t>Crosby</w:t>
      </w:r>
      <w:r w:rsidRPr="00F41264">
        <w:rPr>
          <w:rFonts w:cs="ACaslonPro-Regular"/>
          <w:color w:val="000000"/>
        </w:rPr>
        <w:t xml:space="preserve"> ISD</w:t>
      </w:r>
      <w:r w:rsidR="00FE46DB">
        <w:rPr>
          <w:rFonts w:cs="ACaslonPro-Regular"/>
          <w:color w:val="000000"/>
        </w:rPr>
        <w:t xml:space="preserve"> </w:t>
      </w:r>
      <w:r w:rsidRPr="00F41264">
        <w:rPr>
          <w:rFonts w:cs="ACaslonPro-Regular"/>
          <w:color w:val="000000"/>
        </w:rPr>
        <w:t>school must have records such as report card and/or transcript from the previous school attended to verify</w:t>
      </w:r>
      <w:r w:rsidR="00FE46DB">
        <w:rPr>
          <w:rFonts w:cs="ACaslonPro-Regular"/>
          <w:color w:val="000000"/>
        </w:rPr>
        <w:t xml:space="preserve"> </w:t>
      </w:r>
      <w:r w:rsidRPr="00F41264">
        <w:rPr>
          <w:rFonts w:cs="ACaslonPro-Regular"/>
          <w:color w:val="000000"/>
        </w:rPr>
        <w:t>his/her academic standing. Verification of</w:t>
      </w:r>
      <w:r w:rsidR="00FE46DB">
        <w:rPr>
          <w:rFonts w:cs="ACaslonPro-Regular"/>
          <w:color w:val="000000"/>
        </w:rPr>
        <w:t xml:space="preserve"> </w:t>
      </w:r>
      <w:r w:rsidRPr="00F41264">
        <w:rPr>
          <w:rFonts w:cs="ACaslonPro-Regular"/>
          <w:color w:val="000000"/>
        </w:rPr>
        <w:t>residency and current</w:t>
      </w:r>
      <w:r w:rsidR="00FE46DB">
        <w:rPr>
          <w:rFonts w:cs="ACaslonPro-Regular"/>
          <w:color w:val="000000"/>
        </w:rPr>
        <w:t xml:space="preserve"> </w:t>
      </w:r>
      <w:r w:rsidRPr="00F41264">
        <w:rPr>
          <w:rFonts w:cs="ACaslonPro-Regular"/>
          <w:color w:val="000000"/>
        </w:rPr>
        <w:t>immunization records are also</w:t>
      </w:r>
      <w:r w:rsidR="00FE46DB">
        <w:rPr>
          <w:rFonts w:cs="ACaslonPro-Regular"/>
          <w:color w:val="000000"/>
        </w:rPr>
        <w:t xml:space="preserve"> </w:t>
      </w:r>
      <w:r w:rsidRPr="00F41264">
        <w:rPr>
          <w:rFonts w:cs="ACaslonPro-Regular"/>
          <w:color w:val="000000"/>
        </w:rPr>
        <w:t xml:space="preserve">required. Every student enrolling in a </w:t>
      </w:r>
      <w:r w:rsidR="00545E4B">
        <w:rPr>
          <w:rFonts w:cs="ACaslonPro-Regular"/>
          <w:color w:val="000000"/>
        </w:rPr>
        <w:t>Crosby</w:t>
      </w:r>
      <w:r w:rsidR="00FE46DB">
        <w:rPr>
          <w:rFonts w:cs="ACaslonPro-Regular"/>
          <w:color w:val="000000"/>
        </w:rPr>
        <w:t xml:space="preserve"> </w:t>
      </w:r>
      <w:r w:rsidRPr="00F41264">
        <w:rPr>
          <w:rFonts w:cs="ACaslonPro-Regular"/>
          <w:color w:val="000000"/>
        </w:rPr>
        <w:t>ISD public school for the first time must present</w:t>
      </w:r>
      <w:r w:rsidR="00FE46DB">
        <w:rPr>
          <w:rFonts w:cs="ACaslonPro-Regular"/>
          <w:color w:val="000000"/>
        </w:rPr>
        <w:t xml:space="preserve"> </w:t>
      </w:r>
      <w:r w:rsidRPr="00F41264">
        <w:rPr>
          <w:rFonts w:cs="ACaslonPro-Regular"/>
          <w:color w:val="000000"/>
        </w:rPr>
        <w:t>documentation of immunizations as required by the Texas</w:t>
      </w:r>
      <w:r w:rsidR="00FE46DB">
        <w:rPr>
          <w:rFonts w:cs="ACaslonPro-Regular"/>
          <w:color w:val="000000"/>
        </w:rPr>
        <w:t xml:space="preserve"> </w:t>
      </w:r>
      <w:r w:rsidRPr="00F41264">
        <w:rPr>
          <w:rFonts w:cs="ACaslonPro-Regular"/>
          <w:color w:val="000000"/>
        </w:rPr>
        <w:t>Department of State Health Services.</w:t>
      </w:r>
      <w:r w:rsidR="00FE46DB">
        <w:rPr>
          <w:rFonts w:cs="ACaslonPro-Regular"/>
          <w:color w:val="000000"/>
        </w:rPr>
        <w:t xml:space="preserve"> </w:t>
      </w:r>
    </w:p>
    <w:p w:rsidR="00545E4B" w:rsidRDefault="00545E4B" w:rsidP="0073707F">
      <w:pPr>
        <w:autoSpaceDE w:val="0"/>
        <w:autoSpaceDN w:val="0"/>
        <w:adjustRightInd w:val="0"/>
        <w:spacing w:after="0" w:line="240" w:lineRule="auto"/>
        <w:rPr>
          <w:rFonts w:cs="ACaslonPro-Regular"/>
          <w:color w:val="000000"/>
        </w:rPr>
      </w:pPr>
    </w:p>
    <w:p w:rsidR="00545E4B" w:rsidRDefault="0073707F" w:rsidP="0073707F">
      <w:pPr>
        <w:autoSpaceDE w:val="0"/>
        <w:autoSpaceDN w:val="0"/>
        <w:adjustRightInd w:val="0"/>
        <w:spacing w:after="0" w:line="240" w:lineRule="auto"/>
        <w:rPr>
          <w:rFonts w:cs="ACaslonPro-Regular"/>
          <w:color w:val="000000"/>
        </w:rPr>
      </w:pPr>
      <w:r w:rsidRPr="00F41264">
        <w:rPr>
          <w:rFonts w:cs="ACaslonPro-Regular"/>
          <w:color w:val="000000"/>
        </w:rPr>
        <w:t>No later than 30 days after enrolling in school,</w:t>
      </w:r>
      <w:r w:rsidR="00E81A45">
        <w:rPr>
          <w:rFonts w:cs="ACaslonPro-Regular"/>
          <w:color w:val="000000"/>
        </w:rPr>
        <w:t xml:space="preserve"> </w:t>
      </w:r>
      <w:r w:rsidRPr="00F41264">
        <w:rPr>
          <w:rFonts w:cs="ACaslonPro-Regular"/>
          <w:color w:val="000000"/>
        </w:rPr>
        <w:t>the parent and school district in which the student</w:t>
      </w:r>
      <w:r w:rsidR="00E81A45">
        <w:rPr>
          <w:rFonts w:cs="ACaslonPro-Regular"/>
          <w:color w:val="000000"/>
        </w:rPr>
        <w:t xml:space="preserve"> </w:t>
      </w:r>
      <w:r w:rsidRPr="00F41264">
        <w:rPr>
          <w:rFonts w:cs="ACaslonPro-Regular"/>
          <w:color w:val="000000"/>
        </w:rPr>
        <w:t>was previously enrolled shall furnish records which verify</w:t>
      </w:r>
      <w:r w:rsidR="00FE46DB">
        <w:rPr>
          <w:rFonts w:cs="ACaslonPro-Regular"/>
          <w:color w:val="000000"/>
        </w:rPr>
        <w:t xml:space="preserve"> </w:t>
      </w:r>
      <w:r w:rsidRPr="00F41264">
        <w:rPr>
          <w:rFonts w:cs="ACaslonPro-Regular"/>
          <w:color w:val="000000"/>
        </w:rPr>
        <w:t>the identity of the student. These records may include the</w:t>
      </w:r>
      <w:r w:rsidR="00FE46DB">
        <w:rPr>
          <w:rFonts w:cs="ACaslonPro-Regular"/>
          <w:color w:val="000000"/>
        </w:rPr>
        <w:t xml:space="preserve"> </w:t>
      </w:r>
      <w:r w:rsidRPr="00F41264">
        <w:rPr>
          <w:rFonts w:cs="ACaslonPro-Regular"/>
          <w:color w:val="000000"/>
        </w:rPr>
        <w:t>student’s birth certificate or a copy of the student’s school</w:t>
      </w:r>
      <w:r w:rsidR="00FE46DB">
        <w:rPr>
          <w:rFonts w:cs="ACaslonPro-Regular"/>
          <w:color w:val="000000"/>
        </w:rPr>
        <w:t xml:space="preserve"> </w:t>
      </w:r>
      <w:r w:rsidRPr="00F41264">
        <w:rPr>
          <w:rFonts w:cs="ACaslonPro-Regular"/>
          <w:color w:val="000000"/>
        </w:rPr>
        <w:t>records from the most recently attended school. (Ed.</w:t>
      </w:r>
      <w:r w:rsidR="00FE46DB">
        <w:rPr>
          <w:rFonts w:cs="ACaslonPro-Regular"/>
          <w:color w:val="000000"/>
        </w:rPr>
        <w:t xml:space="preserve"> </w:t>
      </w:r>
      <w:r w:rsidRPr="00F41264">
        <w:rPr>
          <w:rFonts w:cs="ACaslonPro-Regular"/>
          <w:color w:val="000000"/>
        </w:rPr>
        <w:t>Code Sec. 25.002) The District forwards a student’s</w:t>
      </w:r>
      <w:r w:rsidR="00FE46DB">
        <w:rPr>
          <w:rFonts w:cs="ACaslonPro-Regular"/>
          <w:color w:val="000000"/>
        </w:rPr>
        <w:t xml:space="preserve"> </w:t>
      </w:r>
      <w:r w:rsidRPr="00F41264">
        <w:rPr>
          <w:rFonts w:cs="ACaslonPro-Regular"/>
          <w:color w:val="000000"/>
        </w:rPr>
        <w:t>records on request to a school in which a student seeks or</w:t>
      </w:r>
      <w:r w:rsidR="00FE46DB">
        <w:rPr>
          <w:rFonts w:cs="ACaslonPro-Regular"/>
          <w:color w:val="000000"/>
        </w:rPr>
        <w:t xml:space="preserve"> </w:t>
      </w:r>
      <w:r w:rsidRPr="00F41264">
        <w:rPr>
          <w:rFonts w:cs="ACaslonPro-Regular"/>
          <w:color w:val="000000"/>
        </w:rPr>
        <w:t>intends to enroll without the necessity of the parent’s</w:t>
      </w:r>
      <w:r w:rsidR="00FE46DB">
        <w:rPr>
          <w:rFonts w:cs="ACaslonPro-Regular"/>
          <w:color w:val="000000"/>
        </w:rPr>
        <w:t xml:space="preserve"> </w:t>
      </w:r>
      <w:r w:rsidRPr="00F41264">
        <w:rPr>
          <w:rFonts w:cs="ACaslonPro-Regular"/>
          <w:color w:val="000000"/>
        </w:rPr>
        <w:t>permission.</w:t>
      </w:r>
      <w:r w:rsidR="00FE46DB">
        <w:rPr>
          <w:rFonts w:cs="ACaslonPro-Regular"/>
          <w:color w:val="000000"/>
        </w:rPr>
        <w:t xml:space="preserve"> </w:t>
      </w:r>
    </w:p>
    <w:p w:rsidR="00545E4B" w:rsidRDefault="00545E4B" w:rsidP="0073707F">
      <w:pPr>
        <w:autoSpaceDE w:val="0"/>
        <w:autoSpaceDN w:val="0"/>
        <w:adjustRightInd w:val="0"/>
        <w:spacing w:after="0" w:line="240" w:lineRule="auto"/>
        <w:rPr>
          <w:rFonts w:cs="ACaslonPro-Regular"/>
          <w:color w:val="000000"/>
        </w:rPr>
      </w:pPr>
    </w:p>
    <w:p w:rsidR="0073707F" w:rsidRPr="00F41264" w:rsidRDefault="0073707F" w:rsidP="0073707F">
      <w:pPr>
        <w:autoSpaceDE w:val="0"/>
        <w:autoSpaceDN w:val="0"/>
        <w:adjustRightInd w:val="0"/>
        <w:spacing w:after="0" w:line="240" w:lineRule="auto"/>
        <w:rPr>
          <w:rFonts w:cs="ACaslonPro-Regular"/>
          <w:color w:val="000000"/>
        </w:rPr>
      </w:pPr>
      <w:r w:rsidRPr="00F41264">
        <w:rPr>
          <w:rFonts w:cs="ACaslonPro-Regular"/>
          <w:color w:val="000000"/>
        </w:rPr>
        <w:t>In order for a person other than a parent, legal</w:t>
      </w:r>
      <w:r w:rsidR="00FE46DB">
        <w:rPr>
          <w:rFonts w:cs="ACaslonPro-Regular"/>
          <w:color w:val="000000"/>
        </w:rPr>
        <w:t xml:space="preserve"> </w:t>
      </w:r>
      <w:r w:rsidRPr="00F41264">
        <w:rPr>
          <w:rFonts w:cs="ACaslonPro-Regular"/>
          <w:color w:val="000000"/>
        </w:rPr>
        <w:t>guardian or other person having lawful control to enroll a</w:t>
      </w:r>
      <w:r w:rsidR="00FE46DB">
        <w:rPr>
          <w:rFonts w:cs="ACaslonPro-Regular"/>
          <w:color w:val="000000"/>
        </w:rPr>
        <w:t xml:space="preserve"> </w:t>
      </w:r>
      <w:r w:rsidRPr="00F41264">
        <w:rPr>
          <w:rFonts w:cs="ACaslonPro-Regular"/>
          <w:color w:val="000000"/>
        </w:rPr>
        <w:t xml:space="preserve">student in </w:t>
      </w:r>
      <w:r w:rsidR="00545E4B">
        <w:rPr>
          <w:rFonts w:cs="ACaslonPro-Regular"/>
          <w:color w:val="000000"/>
        </w:rPr>
        <w:t>C</w:t>
      </w:r>
      <w:r w:rsidRPr="00F41264">
        <w:rPr>
          <w:rFonts w:cs="ACaslonPro-Regular"/>
          <w:color w:val="000000"/>
        </w:rPr>
        <w:t>ISD, all district administrative guidelines</w:t>
      </w:r>
      <w:r w:rsidR="00FE46DB">
        <w:rPr>
          <w:rFonts w:cs="ACaslonPro-Regular"/>
          <w:color w:val="000000"/>
        </w:rPr>
        <w:t xml:space="preserve"> </w:t>
      </w:r>
      <w:r w:rsidRPr="00F41264">
        <w:rPr>
          <w:rFonts w:cs="ACaslonPro-Regular"/>
          <w:color w:val="000000"/>
        </w:rPr>
        <w:t>must be adhered to. Falsification of information required</w:t>
      </w:r>
      <w:r w:rsidR="00FE46DB">
        <w:rPr>
          <w:rFonts w:cs="ACaslonPro-Regular"/>
          <w:color w:val="000000"/>
        </w:rPr>
        <w:t xml:space="preserve"> </w:t>
      </w:r>
      <w:r w:rsidRPr="00F41264">
        <w:rPr>
          <w:rFonts w:cs="ACaslonPro-Regular"/>
          <w:color w:val="000000"/>
        </w:rPr>
        <w:t>by these guidelines is a very serious offense. It is a Class</w:t>
      </w:r>
      <w:r w:rsidR="00545E4B">
        <w:rPr>
          <w:rFonts w:cs="ACaslonPro-Regular"/>
          <w:color w:val="000000"/>
        </w:rPr>
        <w:t xml:space="preserve"> </w:t>
      </w:r>
      <w:r w:rsidRPr="00F41264">
        <w:rPr>
          <w:rFonts w:cs="ACaslonPro-Regular"/>
          <w:color w:val="000000"/>
        </w:rPr>
        <w:t>C misdemeanor to use a government record to falsify</w:t>
      </w:r>
      <w:r w:rsidR="00E81A45">
        <w:rPr>
          <w:rFonts w:cs="ACaslonPro-Regular"/>
          <w:color w:val="000000"/>
        </w:rPr>
        <w:t xml:space="preserve"> </w:t>
      </w:r>
      <w:r w:rsidRPr="00F41264">
        <w:rPr>
          <w:rFonts w:cs="ACaslonPro-Regular"/>
          <w:color w:val="000000"/>
        </w:rPr>
        <w:t>enrollment information. In addition to the penalty</w:t>
      </w:r>
      <w:r w:rsidR="00E81A45">
        <w:rPr>
          <w:rFonts w:cs="ACaslonPro-Regular"/>
          <w:color w:val="000000"/>
        </w:rPr>
        <w:t xml:space="preserve"> </w:t>
      </w:r>
      <w:r w:rsidRPr="00F41264">
        <w:rPr>
          <w:rFonts w:cs="ACaslonPro-Regular"/>
          <w:color w:val="000000"/>
        </w:rPr>
        <w:t>provided by Section 37.10, Penal Code, a person who</w:t>
      </w:r>
      <w:r w:rsidR="00E81A45">
        <w:rPr>
          <w:rFonts w:cs="ACaslonPro-Regular"/>
          <w:color w:val="000000"/>
        </w:rPr>
        <w:t xml:space="preserve"> </w:t>
      </w:r>
      <w:r w:rsidRPr="00F41264">
        <w:rPr>
          <w:rFonts w:cs="ACaslonPro-Regular"/>
          <w:color w:val="000000"/>
        </w:rPr>
        <w:t>knowingly falsifies information required for enrollment of</w:t>
      </w:r>
      <w:r w:rsidR="00FE46DB">
        <w:rPr>
          <w:rFonts w:cs="ACaslonPro-Regular"/>
          <w:color w:val="000000"/>
        </w:rPr>
        <w:t xml:space="preserve"> </w:t>
      </w:r>
      <w:r w:rsidRPr="00F41264">
        <w:rPr>
          <w:rFonts w:cs="ACaslonPro-Regular"/>
          <w:color w:val="000000"/>
        </w:rPr>
        <w:t>a student in a school district is liable to the district if the</w:t>
      </w:r>
      <w:r w:rsidR="00FE46DB">
        <w:rPr>
          <w:rFonts w:cs="ACaslonPro-Regular"/>
          <w:color w:val="000000"/>
        </w:rPr>
        <w:t xml:space="preserve"> </w:t>
      </w:r>
      <w:r w:rsidRPr="00F41264">
        <w:rPr>
          <w:rFonts w:cs="ACaslonPro-Regular"/>
          <w:color w:val="000000"/>
        </w:rPr>
        <w:t>student is not eligible for enrollment in the district but is</w:t>
      </w:r>
      <w:r w:rsidR="00FE46DB">
        <w:rPr>
          <w:rFonts w:cs="ACaslonPro-Regular"/>
          <w:color w:val="000000"/>
        </w:rPr>
        <w:t xml:space="preserve"> </w:t>
      </w:r>
      <w:r w:rsidRPr="00F41264">
        <w:rPr>
          <w:rFonts w:cs="ACaslonPro-Regular"/>
          <w:color w:val="000000"/>
        </w:rPr>
        <w:t>enrolled on the basis of the false information. The person</w:t>
      </w:r>
      <w:r w:rsidR="00FE46DB">
        <w:rPr>
          <w:rFonts w:cs="ACaslonPro-Regular"/>
          <w:color w:val="000000"/>
        </w:rPr>
        <w:t xml:space="preserve"> </w:t>
      </w:r>
      <w:r w:rsidRPr="00F41264">
        <w:rPr>
          <w:rFonts w:cs="ACaslonPro-Regular"/>
          <w:color w:val="000000"/>
        </w:rPr>
        <w:t>is liable, for the period during which the ineligible student</w:t>
      </w:r>
      <w:r w:rsidR="00FE46DB">
        <w:rPr>
          <w:rFonts w:cs="ACaslonPro-Regular"/>
          <w:color w:val="000000"/>
        </w:rPr>
        <w:t xml:space="preserve"> </w:t>
      </w:r>
      <w:r w:rsidRPr="00F41264">
        <w:rPr>
          <w:rFonts w:cs="ACaslonPro-Regular"/>
          <w:color w:val="000000"/>
        </w:rPr>
        <w:t>is enrolled, for the greater of:</w:t>
      </w:r>
    </w:p>
    <w:p w:rsidR="0073707F" w:rsidRPr="00A9128D" w:rsidRDefault="0073707F" w:rsidP="00A9128D">
      <w:pPr>
        <w:pStyle w:val="ListParagraph"/>
        <w:numPr>
          <w:ilvl w:val="0"/>
          <w:numId w:val="17"/>
        </w:numPr>
        <w:autoSpaceDE w:val="0"/>
        <w:autoSpaceDN w:val="0"/>
        <w:adjustRightInd w:val="0"/>
        <w:spacing w:after="0" w:line="240" w:lineRule="auto"/>
        <w:rPr>
          <w:rFonts w:cs="ACaslonPro-Regular"/>
          <w:color w:val="000000"/>
        </w:rPr>
      </w:pPr>
      <w:r w:rsidRPr="00A9128D">
        <w:rPr>
          <w:rFonts w:cs="ACaslonPro-Regular"/>
          <w:color w:val="000000"/>
        </w:rPr>
        <w:t>the maximum tuition fee the district may charge</w:t>
      </w:r>
      <w:r w:rsidR="00A9128D">
        <w:rPr>
          <w:rFonts w:cs="ACaslonPro-Regular"/>
          <w:color w:val="000000"/>
        </w:rPr>
        <w:t xml:space="preserve"> </w:t>
      </w:r>
      <w:r w:rsidRPr="00A9128D">
        <w:rPr>
          <w:rFonts w:cs="ACaslonPro-Regular"/>
          <w:color w:val="000000"/>
        </w:rPr>
        <w:t>under Section 25.038; or</w:t>
      </w:r>
    </w:p>
    <w:p w:rsidR="0073707F" w:rsidRPr="00A9128D" w:rsidRDefault="0073707F" w:rsidP="0073707F">
      <w:pPr>
        <w:pStyle w:val="ListParagraph"/>
        <w:numPr>
          <w:ilvl w:val="0"/>
          <w:numId w:val="17"/>
        </w:numPr>
        <w:autoSpaceDE w:val="0"/>
        <w:autoSpaceDN w:val="0"/>
        <w:adjustRightInd w:val="0"/>
        <w:spacing w:after="0" w:line="240" w:lineRule="auto"/>
        <w:rPr>
          <w:rFonts w:cs="ACaslonPro-Regular"/>
          <w:color w:val="000000"/>
        </w:rPr>
      </w:pPr>
      <w:r w:rsidRPr="00A9128D">
        <w:rPr>
          <w:rFonts w:cs="ACaslonPro-Regular"/>
          <w:color w:val="000000"/>
        </w:rPr>
        <w:t xml:space="preserve">the amount the district has budgeted for </w:t>
      </w:r>
      <w:r w:rsidR="004A340F" w:rsidRPr="00A9128D">
        <w:rPr>
          <w:rFonts w:cs="ACaslonPro-Regular"/>
          <w:color w:val="000000"/>
        </w:rPr>
        <w:t>each student</w:t>
      </w:r>
      <w:r w:rsidRPr="00A9128D">
        <w:rPr>
          <w:rFonts w:cs="ACaslonPro-Regular"/>
          <w:color w:val="000000"/>
        </w:rPr>
        <w:t xml:space="preserve"> as maintenance and operating expenses.</w:t>
      </w:r>
      <w:r w:rsidR="00A9128D">
        <w:rPr>
          <w:rFonts w:cs="ACaslonPro-Regular"/>
          <w:color w:val="000000"/>
        </w:rPr>
        <w:t xml:space="preserve"> </w:t>
      </w:r>
      <w:r w:rsidRPr="00A9128D">
        <w:rPr>
          <w:rFonts w:cs="ACaslonPro-Regular"/>
          <w:color w:val="000000"/>
        </w:rPr>
        <w:t>[EDUCATION CODE Sec. 25.001(h)]</w:t>
      </w:r>
    </w:p>
    <w:p w:rsidR="00FE46DB" w:rsidRPr="00727EB6" w:rsidRDefault="00587A3F" w:rsidP="006F599D">
      <w:pPr>
        <w:pStyle w:val="Heading2"/>
        <w:rPr>
          <w:color w:val="auto"/>
        </w:rPr>
      </w:pPr>
      <w:bookmarkStart w:id="20" w:name="_Toc301375555"/>
      <w:r w:rsidRPr="00727EB6">
        <w:rPr>
          <w:color w:val="auto"/>
        </w:rPr>
        <w:t>Homeless Students</w:t>
      </w:r>
      <w:bookmarkEnd w:id="20"/>
    </w:p>
    <w:p w:rsidR="00587A3F" w:rsidRDefault="00587A3F" w:rsidP="0073707F">
      <w:pPr>
        <w:autoSpaceDE w:val="0"/>
        <w:autoSpaceDN w:val="0"/>
        <w:adjustRightInd w:val="0"/>
        <w:spacing w:after="0" w:line="240" w:lineRule="auto"/>
        <w:rPr>
          <w:rFonts w:cs="ACaslonPro-Regular"/>
          <w:color w:val="000000"/>
        </w:rPr>
      </w:pPr>
      <w:r>
        <w:rPr>
          <w:rFonts w:cs="ACaslonPro-Regular"/>
          <w:color w:val="000000"/>
        </w:rPr>
        <w:t xml:space="preserve">For information on services for homeless students, contact </w:t>
      </w:r>
      <w:r w:rsidR="0001667E">
        <w:rPr>
          <w:rFonts w:cs="ACaslonPro-Regular"/>
          <w:color w:val="000000"/>
        </w:rPr>
        <w:t>your school counselor.</w:t>
      </w:r>
    </w:p>
    <w:p w:rsidR="006C315D" w:rsidRDefault="006C315D" w:rsidP="006F599D">
      <w:pPr>
        <w:pStyle w:val="Heading2"/>
        <w:rPr>
          <w:color w:val="auto"/>
        </w:rPr>
      </w:pPr>
      <w:bookmarkStart w:id="21" w:name="_Toc301375556"/>
      <w:r>
        <w:rPr>
          <w:color w:val="auto"/>
        </w:rPr>
        <w:t>Nondiscrimination Statement</w:t>
      </w:r>
      <w:bookmarkEnd w:id="21"/>
    </w:p>
    <w:p w:rsidR="006C315D" w:rsidRPr="006C315D" w:rsidRDefault="006C315D" w:rsidP="006C315D">
      <w:pPr>
        <w:spacing w:after="120" w:line="240" w:lineRule="auto"/>
        <w:rPr>
          <w:rFonts w:eastAsia="Times New Roman" w:cstheme="minorHAnsi"/>
        </w:rPr>
      </w:pPr>
      <w:r w:rsidRPr="006C315D">
        <w:rPr>
          <w:rFonts w:eastAsia="Times New Roman" w:cstheme="minorHAnsi"/>
        </w:rPr>
        <w:t>In its efforts to promote nondiscrimination, Crosby ISD does not discriminate on the basis of race, religion, color, national origin, gender, or disability in providing education services, activities, and programs, including CTE programs, in accordance with Title VI of the Civil Rights Act of 1964, as amended; Title IX of the Educational Amendments of 1972; and Title II of the Americans with Disabilities Act of 1990 (ADA), as amended, which incorporates and expands upon the requirements of Section 504 of the Rehabilitation Act of 1973, as amended.</w:t>
      </w:r>
    </w:p>
    <w:p w:rsidR="0001667E" w:rsidRPr="00727EB6" w:rsidRDefault="00A53755" w:rsidP="006F599D">
      <w:pPr>
        <w:pStyle w:val="Heading2"/>
        <w:rPr>
          <w:color w:val="auto"/>
        </w:rPr>
      </w:pPr>
      <w:bookmarkStart w:id="22" w:name="_Toc301375557"/>
      <w:r w:rsidRPr="00727EB6">
        <w:rPr>
          <w:color w:val="auto"/>
        </w:rPr>
        <w:t>Pledge of Allegiance/Moment of Silence</w:t>
      </w:r>
      <w:bookmarkEnd w:id="22"/>
    </w:p>
    <w:p w:rsidR="00A53755" w:rsidRDefault="00A53755" w:rsidP="00A53755">
      <w:pPr>
        <w:autoSpaceDE w:val="0"/>
        <w:autoSpaceDN w:val="0"/>
        <w:adjustRightInd w:val="0"/>
        <w:spacing w:after="0" w:line="240" w:lineRule="auto"/>
        <w:rPr>
          <w:rFonts w:cs="ACaslonPro-Regular"/>
          <w:color w:val="000000"/>
        </w:rPr>
      </w:pPr>
      <w:r w:rsidRPr="00F41264">
        <w:rPr>
          <w:rFonts w:cs="ACaslonPro-Regular"/>
          <w:color w:val="000000"/>
        </w:rPr>
        <w:t>In the summer of 2003, the 78th Legislature</w:t>
      </w:r>
      <w:r w:rsidR="00E81A45">
        <w:rPr>
          <w:rFonts w:cs="ACaslonPro-Regular"/>
          <w:color w:val="000000"/>
        </w:rPr>
        <w:t xml:space="preserve"> </w:t>
      </w:r>
      <w:r w:rsidRPr="00F41264">
        <w:rPr>
          <w:rFonts w:cs="ACaslonPro-Regular"/>
          <w:color w:val="000000"/>
        </w:rPr>
        <w:t>mandated that each school district shall require students</w:t>
      </w:r>
      <w:r w:rsidR="008D7CCC">
        <w:rPr>
          <w:rFonts w:cs="ACaslonPro-Regular"/>
          <w:color w:val="000000"/>
        </w:rPr>
        <w:t xml:space="preserve"> </w:t>
      </w:r>
      <w:r w:rsidRPr="00F41264">
        <w:rPr>
          <w:rFonts w:cs="ACaslonPro-Regular"/>
          <w:color w:val="000000"/>
        </w:rPr>
        <w:t>during each school day at each school in the district to</w:t>
      </w:r>
      <w:r w:rsidR="008D7CCC">
        <w:rPr>
          <w:rFonts w:cs="ACaslonPro-Regular"/>
          <w:color w:val="000000"/>
        </w:rPr>
        <w:t xml:space="preserve"> r</w:t>
      </w:r>
      <w:r w:rsidRPr="00F41264">
        <w:rPr>
          <w:rFonts w:cs="ACaslonPro-Regular"/>
          <w:color w:val="000000"/>
        </w:rPr>
        <w:t>ecite the Pledge of Allegiance to the United States flag</w:t>
      </w:r>
      <w:r w:rsidR="008D7CCC">
        <w:rPr>
          <w:rFonts w:cs="ACaslonPro-Regular"/>
          <w:color w:val="000000"/>
        </w:rPr>
        <w:t xml:space="preserve"> </w:t>
      </w:r>
      <w:r w:rsidRPr="00F41264">
        <w:rPr>
          <w:rFonts w:cs="ACaslonPro-Regular"/>
          <w:color w:val="000000"/>
        </w:rPr>
        <w:t>and the Pledge of Allegiance to the Texas state flag. In</w:t>
      </w:r>
      <w:r w:rsidR="008D7CCC">
        <w:rPr>
          <w:rFonts w:cs="ACaslonPro-Regular"/>
          <w:color w:val="000000"/>
        </w:rPr>
        <w:t xml:space="preserve"> </w:t>
      </w:r>
      <w:r w:rsidRPr="00F41264">
        <w:rPr>
          <w:rFonts w:cs="ACaslonPro-Regular"/>
          <w:color w:val="000000"/>
        </w:rPr>
        <w:t>addition, each school is required to provide for the</w:t>
      </w:r>
      <w:r w:rsidR="008D7CCC">
        <w:rPr>
          <w:rFonts w:cs="ACaslonPro-Regular"/>
          <w:color w:val="000000"/>
        </w:rPr>
        <w:t xml:space="preserve"> </w:t>
      </w:r>
      <w:r w:rsidRPr="00F41264">
        <w:rPr>
          <w:rFonts w:cs="ACaslonPro-Regular"/>
          <w:color w:val="000000"/>
        </w:rPr>
        <w:t>observance of one minute of silence following the</w:t>
      </w:r>
      <w:r w:rsidR="008D7CCC">
        <w:rPr>
          <w:rFonts w:cs="ACaslonPro-Regular"/>
          <w:color w:val="000000"/>
        </w:rPr>
        <w:t xml:space="preserve"> </w:t>
      </w:r>
      <w:r w:rsidRPr="00F41264">
        <w:rPr>
          <w:rFonts w:cs="ACaslonPro-Regular"/>
          <w:color w:val="000000"/>
        </w:rPr>
        <w:t>recitation of the pledges of allegiance. During the one</w:t>
      </w:r>
      <w:r>
        <w:rPr>
          <w:rFonts w:cs="ACaslonPro-Regular"/>
          <w:color w:val="000000"/>
        </w:rPr>
        <w:t>-</w:t>
      </w:r>
      <w:r w:rsidRPr="00F41264">
        <w:rPr>
          <w:rFonts w:cs="ACaslonPro-Regular"/>
          <w:color w:val="000000"/>
        </w:rPr>
        <w:t>minute</w:t>
      </w:r>
      <w:r w:rsidR="008D7CCC">
        <w:rPr>
          <w:rFonts w:cs="ACaslonPro-Regular"/>
          <w:color w:val="000000"/>
        </w:rPr>
        <w:t xml:space="preserve"> </w:t>
      </w:r>
      <w:r w:rsidRPr="00F41264">
        <w:rPr>
          <w:rFonts w:cs="ACaslonPro-Regular"/>
          <w:color w:val="000000"/>
        </w:rPr>
        <w:t>period, each student, may, as the student chooses,</w:t>
      </w:r>
      <w:r w:rsidR="008D7CCC">
        <w:rPr>
          <w:rFonts w:cs="ACaslonPro-Regular"/>
          <w:color w:val="000000"/>
        </w:rPr>
        <w:t xml:space="preserve"> </w:t>
      </w:r>
      <w:r w:rsidRPr="00F41264">
        <w:rPr>
          <w:rFonts w:cs="ACaslonPro-Regular"/>
          <w:color w:val="000000"/>
        </w:rPr>
        <w:t>meditate or engage in any other silent activity that is not</w:t>
      </w:r>
      <w:r w:rsidR="008D7CCC">
        <w:rPr>
          <w:rFonts w:cs="ACaslonPro-Regular"/>
          <w:color w:val="000000"/>
        </w:rPr>
        <w:t xml:space="preserve"> </w:t>
      </w:r>
      <w:r w:rsidRPr="00F41264">
        <w:rPr>
          <w:rFonts w:cs="ACaslonPro-Regular"/>
          <w:color w:val="000000"/>
        </w:rPr>
        <w:t>likely to interfere with or distract another student. All</w:t>
      </w:r>
      <w:r w:rsidR="008D7CCC">
        <w:rPr>
          <w:rFonts w:cs="ACaslonPro-Regular"/>
          <w:color w:val="000000"/>
        </w:rPr>
        <w:t xml:space="preserve"> Crosby</w:t>
      </w:r>
      <w:r w:rsidRPr="00F41264">
        <w:rPr>
          <w:rFonts w:cs="ACaslonPro-Regular"/>
          <w:color w:val="000000"/>
        </w:rPr>
        <w:t xml:space="preserve"> ISD schools will observe this mandate. All</w:t>
      </w:r>
      <w:r w:rsidR="008D7CCC">
        <w:rPr>
          <w:rFonts w:cs="ACaslonPro-Regular"/>
          <w:color w:val="000000"/>
        </w:rPr>
        <w:t xml:space="preserve"> </w:t>
      </w:r>
      <w:r w:rsidRPr="00F41264">
        <w:rPr>
          <w:rFonts w:cs="ACaslonPro-Regular"/>
          <w:color w:val="000000"/>
        </w:rPr>
        <w:t>students are required to be respectful during the pledges</w:t>
      </w:r>
      <w:r w:rsidR="008D7CCC">
        <w:rPr>
          <w:rFonts w:cs="ACaslonPro-Regular"/>
          <w:color w:val="000000"/>
        </w:rPr>
        <w:t xml:space="preserve"> </w:t>
      </w:r>
      <w:r w:rsidRPr="00F41264">
        <w:rPr>
          <w:rFonts w:cs="ACaslonPro-Regular"/>
          <w:color w:val="000000"/>
        </w:rPr>
        <w:t>and moment of silence.</w:t>
      </w:r>
    </w:p>
    <w:p w:rsidR="008D7CCC" w:rsidRPr="00727EB6" w:rsidRDefault="008D7CCC" w:rsidP="006F599D">
      <w:pPr>
        <w:pStyle w:val="Heading2"/>
        <w:rPr>
          <w:color w:val="auto"/>
        </w:rPr>
      </w:pPr>
      <w:bookmarkStart w:id="23" w:name="_Toc301375558"/>
      <w:r w:rsidRPr="00727EB6">
        <w:rPr>
          <w:color w:val="auto"/>
        </w:rPr>
        <w:t>Prayer</w:t>
      </w:r>
      <w:bookmarkEnd w:id="23"/>
    </w:p>
    <w:p w:rsidR="008D7CCC" w:rsidRPr="00F41264" w:rsidRDefault="008D7CCC" w:rsidP="008D7CCC">
      <w:pPr>
        <w:autoSpaceDE w:val="0"/>
        <w:autoSpaceDN w:val="0"/>
        <w:adjustRightInd w:val="0"/>
        <w:spacing w:after="0" w:line="240" w:lineRule="auto"/>
        <w:rPr>
          <w:rFonts w:cs="ACaslonPro-Regular"/>
          <w:color w:val="000000"/>
        </w:rPr>
      </w:pPr>
      <w:r w:rsidRPr="00F41264">
        <w:rPr>
          <w:rFonts w:cs="ACaslonPro-Regular"/>
          <w:color w:val="000000"/>
        </w:rPr>
        <w:t>Each student</w:t>
      </w:r>
      <w:r>
        <w:rPr>
          <w:rFonts w:cs="ACaslonPro-Regular"/>
          <w:color w:val="000000"/>
        </w:rPr>
        <w:t xml:space="preserve"> </w:t>
      </w:r>
      <w:r w:rsidRPr="00F41264">
        <w:rPr>
          <w:rFonts w:cs="ACaslonPro-Regular"/>
          <w:color w:val="000000"/>
        </w:rPr>
        <w:t>has a right to individually, voluntarily and silently pray or</w:t>
      </w:r>
      <w:r>
        <w:rPr>
          <w:rFonts w:cs="ACaslonPro-Regular"/>
          <w:color w:val="000000"/>
        </w:rPr>
        <w:t xml:space="preserve"> </w:t>
      </w:r>
      <w:r w:rsidRPr="00F41264">
        <w:rPr>
          <w:rFonts w:cs="ACaslonPro-Regular"/>
          <w:color w:val="000000"/>
        </w:rPr>
        <w:t xml:space="preserve">meditate in school in a manner that </w:t>
      </w:r>
      <w:r>
        <w:rPr>
          <w:rFonts w:cs="ACaslonPro-Regular"/>
          <w:color w:val="000000"/>
        </w:rPr>
        <w:t>d</w:t>
      </w:r>
      <w:r w:rsidRPr="00F41264">
        <w:rPr>
          <w:rFonts w:cs="ACaslonPro-Regular"/>
          <w:color w:val="000000"/>
        </w:rPr>
        <w:t>oes not disrupt</w:t>
      </w:r>
      <w:r>
        <w:rPr>
          <w:rFonts w:cs="ACaslonPro-Regular"/>
          <w:color w:val="000000"/>
        </w:rPr>
        <w:t xml:space="preserve"> </w:t>
      </w:r>
      <w:r w:rsidRPr="00F41264">
        <w:rPr>
          <w:rFonts w:cs="ACaslonPro-Regular"/>
          <w:color w:val="000000"/>
        </w:rPr>
        <w:t>instruction or other activities of the school. The school</w:t>
      </w:r>
      <w:r>
        <w:rPr>
          <w:rFonts w:cs="ACaslonPro-Regular"/>
          <w:color w:val="000000"/>
        </w:rPr>
        <w:t xml:space="preserve"> </w:t>
      </w:r>
      <w:r w:rsidRPr="00F41264">
        <w:rPr>
          <w:rFonts w:cs="ACaslonPro-Regular"/>
          <w:color w:val="000000"/>
        </w:rPr>
        <w:t xml:space="preserve">will not require, encourage or coerce a student to </w:t>
      </w:r>
      <w:r>
        <w:rPr>
          <w:rFonts w:cs="ACaslonPro-Regular"/>
          <w:color w:val="000000"/>
        </w:rPr>
        <w:t>e</w:t>
      </w:r>
      <w:r w:rsidRPr="00F41264">
        <w:rPr>
          <w:rFonts w:cs="ACaslonPro-Regular"/>
          <w:color w:val="000000"/>
        </w:rPr>
        <w:t>ngage</w:t>
      </w:r>
      <w:r>
        <w:rPr>
          <w:rFonts w:cs="ACaslonPro-Regular"/>
          <w:color w:val="000000"/>
        </w:rPr>
        <w:t xml:space="preserve"> </w:t>
      </w:r>
      <w:r w:rsidRPr="00F41264">
        <w:rPr>
          <w:rFonts w:cs="ACaslonPro-Regular"/>
          <w:color w:val="000000"/>
        </w:rPr>
        <w:t>in or to refrain from such prayer or meditation during any</w:t>
      </w:r>
      <w:r>
        <w:rPr>
          <w:rFonts w:cs="ACaslonPro-Regular"/>
          <w:color w:val="000000"/>
        </w:rPr>
        <w:t xml:space="preserve"> </w:t>
      </w:r>
      <w:r w:rsidRPr="00F41264">
        <w:rPr>
          <w:rFonts w:cs="ACaslonPro-Regular"/>
          <w:color w:val="000000"/>
        </w:rPr>
        <w:t>school activity.</w:t>
      </w:r>
    </w:p>
    <w:p w:rsidR="00B76F07" w:rsidRDefault="00B76F07" w:rsidP="006F599D">
      <w:pPr>
        <w:pStyle w:val="Heading2"/>
        <w:rPr>
          <w:color w:val="auto"/>
        </w:rPr>
      </w:pPr>
      <w:bookmarkStart w:id="24" w:name="_Toc301375559"/>
      <w:r>
        <w:rPr>
          <w:color w:val="auto"/>
        </w:rPr>
        <w:t>Release of Student Information to Military Recruiters &amp; Higher Learning Institutions</w:t>
      </w:r>
      <w:bookmarkEnd w:id="24"/>
    </w:p>
    <w:p w:rsidR="00B76F07" w:rsidRPr="00B76F07" w:rsidRDefault="00B76F07" w:rsidP="00B76F07">
      <w:pPr>
        <w:spacing w:after="120" w:line="240" w:lineRule="auto"/>
        <w:rPr>
          <w:rFonts w:cstheme="minorHAnsi"/>
        </w:rPr>
      </w:pPr>
      <w:r w:rsidRPr="00B76F07">
        <w:rPr>
          <w:rFonts w:eastAsia="Times New Roman" w:cstheme="minorHAnsi"/>
        </w:rPr>
        <w:t>The district is required by federal law to comply with a request by a military recruiter or an institution of higher education for students’ names, addresses, and telephone listings, unless parents have advised the district not to release their child’s information without prior written consent.  A form has been attached in the Appendix for you to complete if you do not want the district to provide this information to military recruiters or institutions of higher education.</w:t>
      </w:r>
    </w:p>
    <w:p w:rsidR="008D7CCC" w:rsidRPr="00727EB6" w:rsidRDefault="008D7CCC" w:rsidP="006F599D">
      <w:pPr>
        <w:pStyle w:val="Heading2"/>
        <w:rPr>
          <w:color w:val="auto"/>
        </w:rPr>
      </w:pPr>
      <w:bookmarkStart w:id="25" w:name="_Toc301375560"/>
      <w:r w:rsidRPr="00727EB6">
        <w:rPr>
          <w:color w:val="auto"/>
        </w:rPr>
        <w:t>Tardiness</w:t>
      </w:r>
      <w:bookmarkEnd w:id="25"/>
    </w:p>
    <w:p w:rsidR="00300E12" w:rsidRPr="00F41264" w:rsidRDefault="00300E12" w:rsidP="00300E12">
      <w:pPr>
        <w:autoSpaceDE w:val="0"/>
        <w:autoSpaceDN w:val="0"/>
        <w:adjustRightInd w:val="0"/>
        <w:spacing w:after="0" w:line="240" w:lineRule="auto"/>
        <w:rPr>
          <w:rFonts w:cs="ACaslonPro-Regular"/>
          <w:color w:val="000000"/>
        </w:rPr>
      </w:pPr>
      <w:r w:rsidRPr="00F41264">
        <w:rPr>
          <w:rFonts w:cs="ACaslonPro-Regular"/>
          <w:color w:val="000000"/>
        </w:rPr>
        <w:t>The student is tardy when not in his/her assigned</w:t>
      </w:r>
      <w:r w:rsidR="00E81A45">
        <w:rPr>
          <w:rFonts w:cs="ACaslonPro-Regular"/>
          <w:color w:val="000000"/>
        </w:rPr>
        <w:t xml:space="preserve"> </w:t>
      </w:r>
      <w:r w:rsidRPr="00F41264">
        <w:rPr>
          <w:rFonts w:cs="ACaslonPro-Regular"/>
          <w:color w:val="000000"/>
        </w:rPr>
        <w:t>room when the tardy bell rings. Nearly all tardiness is</w:t>
      </w:r>
      <w:r w:rsidR="00E81A45">
        <w:rPr>
          <w:rFonts w:cs="ACaslonPro-Regular"/>
          <w:color w:val="000000"/>
        </w:rPr>
        <w:t xml:space="preserve"> </w:t>
      </w:r>
      <w:r w:rsidRPr="00F41264">
        <w:rPr>
          <w:rFonts w:cs="ACaslonPro-Regular"/>
          <w:color w:val="000000"/>
        </w:rPr>
        <w:t>avoidable and is excusable only in cases of illness or</w:t>
      </w:r>
      <w:r w:rsidR="00E81A45">
        <w:rPr>
          <w:rFonts w:cs="ACaslonPro-Regular"/>
          <w:color w:val="000000"/>
        </w:rPr>
        <w:t xml:space="preserve"> </w:t>
      </w:r>
      <w:r w:rsidRPr="00F41264">
        <w:rPr>
          <w:rFonts w:cs="ACaslonPro-Regular"/>
          <w:color w:val="000000"/>
        </w:rPr>
        <w:t>emergency. Should a student be detained by a teacher, he/she</w:t>
      </w:r>
      <w:r>
        <w:rPr>
          <w:rFonts w:cs="ACaslonPro-Regular"/>
          <w:color w:val="000000"/>
        </w:rPr>
        <w:t xml:space="preserve"> </w:t>
      </w:r>
      <w:r w:rsidRPr="00F41264">
        <w:rPr>
          <w:rFonts w:cs="ACaslonPro-Regular"/>
          <w:color w:val="000000"/>
        </w:rPr>
        <w:t>should secure a note from that teacher and present it to</w:t>
      </w:r>
      <w:r>
        <w:rPr>
          <w:rFonts w:cs="ACaslonPro-Regular"/>
          <w:color w:val="000000"/>
        </w:rPr>
        <w:t xml:space="preserve"> </w:t>
      </w:r>
      <w:r w:rsidRPr="00F41264">
        <w:rPr>
          <w:rFonts w:cs="ACaslonPro-Regular"/>
          <w:color w:val="000000"/>
        </w:rPr>
        <w:t>the teacher in charge of the class he/she is entering. For</w:t>
      </w:r>
      <w:r>
        <w:rPr>
          <w:rFonts w:cs="ACaslonPro-Regular"/>
          <w:color w:val="000000"/>
        </w:rPr>
        <w:t xml:space="preserve"> </w:t>
      </w:r>
      <w:r w:rsidRPr="00F41264">
        <w:rPr>
          <w:rFonts w:cs="ACaslonPro-Regular"/>
          <w:color w:val="000000"/>
        </w:rPr>
        <w:t>such an occurrence, the student is not to be charged with</w:t>
      </w:r>
      <w:r>
        <w:rPr>
          <w:rFonts w:cs="ACaslonPro-Regular"/>
          <w:color w:val="000000"/>
        </w:rPr>
        <w:t xml:space="preserve"> </w:t>
      </w:r>
      <w:r w:rsidRPr="00F41264">
        <w:rPr>
          <w:rFonts w:cs="ACaslonPro-Regular"/>
          <w:color w:val="000000"/>
        </w:rPr>
        <w:t>tardiness.</w:t>
      </w:r>
    </w:p>
    <w:p w:rsidR="001200BB" w:rsidRPr="00727EB6" w:rsidRDefault="001200BB" w:rsidP="006F599D">
      <w:pPr>
        <w:pStyle w:val="Heading2"/>
        <w:rPr>
          <w:color w:val="auto"/>
        </w:rPr>
      </w:pPr>
      <w:bookmarkStart w:id="26" w:name="_Toc301375561"/>
      <w:r w:rsidRPr="00727EB6">
        <w:rPr>
          <w:color w:val="auto"/>
        </w:rPr>
        <w:t>Telephone</w:t>
      </w:r>
      <w:bookmarkEnd w:id="26"/>
    </w:p>
    <w:p w:rsidR="001200BB" w:rsidRDefault="001200BB" w:rsidP="001200BB">
      <w:pPr>
        <w:autoSpaceDE w:val="0"/>
        <w:autoSpaceDN w:val="0"/>
        <w:adjustRightInd w:val="0"/>
        <w:spacing w:after="0" w:line="240" w:lineRule="auto"/>
        <w:rPr>
          <w:rFonts w:cs="ACaslonPro-Regular"/>
          <w:color w:val="000000"/>
        </w:rPr>
      </w:pPr>
      <w:r w:rsidRPr="00F41264">
        <w:rPr>
          <w:rFonts w:cs="ACaslonPro-Regular"/>
          <w:color w:val="000000"/>
        </w:rPr>
        <w:t>Because of the tremendous amount of essential</w:t>
      </w:r>
      <w:r>
        <w:rPr>
          <w:rFonts w:cs="ACaslonPro-Regular"/>
          <w:color w:val="000000"/>
        </w:rPr>
        <w:t xml:space="preserve"> </w:t>
      </w:r>
      <w:r w:rsidRPr="00F41264">
        <w:rPr>
          <w:rFonts w:cs="ACaslonPro-Regular"/>
          <w:color w:val="000000"/>
        </w:rPr>
        <w:t>business that must be transacted over the office</w:t>
      </w:r>
      <w:r w:rsidR="00E81A45">
        <w:rPr>
          <w:rFonts w:cs="ACaslonPro-Regular"/>
          <w:color w:val="000000"/>
        </w:rPr>
        <w:t xml:space="preserve"> </w:t>
      </w:r>
      <w:r w:rsidRPr="00F41264">
        <w:rPr>
          <w:rFonts w:cs="ACaslonPro-Regular"/>
          <w:color w:val="000000"/>
        </w:rPr>
        <w:t>telephones, students are requested not to ask for use of the</w:t>
      </w:r>
      <w:r>
        <w:rPr>
          <w:rFonts w:cs="ACaslonPro-Regular"/>
          <w:color w:val="000000"/>
        </w:rPr>
        <w:t xml:space="preserve"> </w:t>
      </w:r>
      <w:r w:rsidRPr="00F41264">
        <w:rPr>
          <w:rFonts w:cs="ACaslonPro-Regular"/>
          <w:color w:val="000000"/>
        </w:rPr>
        <w:t>telephone except in emergencies.</w:t>
      </w:r>
      <w:r>
        <w:rPr>
          <w:rFonts w:cs="ACaslonPro-Regular"/>
          <w:color w:val="000000"/>
        </w:rPr>
        <w:t xml:space="preserve"> </w:t>
      </w:r>
      <w:r w:rsidRPr="00F41264">
        <w:rPr>
          <w:rFonts w:cs="ACaslonPro-Regular"/>
          <w:color w:val="000000"/>
        </w:rPr>
        <w:t>Office personnel will deliver messages in cases of</w:t>
      </w:r>
      <w:r>
        <w:rPr>
          <w:rFonts w:cs="ACaslonPro-Regular"/>
          <w:color w:val="000000"/>
        </w:rPr>
        <w:t xml:space="preserve"> </w:t>
      </w:r>
      <w:r w:rsidRPr="00F41264">
        <w:rPr>
          <w:rFonts w:cs="ACaslonPro-Regular"/>
          <w:color w:val="000000"/>
        </w:rPr>
        <w:t>emergency. No toll calls from office telephones are to be</w:t>
      </w:r>
      <w:r>
        <w:rPr>
          <w:rFonts w:cs="ACaslonPro-Regular"/>
          <w:color w:val="000000"/>
        </w:rPr>
        <w:t xml:space="preserve"> </w:t>
      </w:r>
      <w:r w:rsidRPr="00F41264">
        <w:rPr>
          <w:rFonts w:cs="ACaslonPro-Regular"/>
          <w:color w:val="000000"/>
        </w:rPr>
        <w:t>made by students.</w:t>
      </w:r>
    </w:p>
    <w:p w:rsidR="00DA7782" w:rsidRPr="00727EB6" w:rsidRDefault="00DA7782" w:rsidP="006F599D">
      <w:pPr>
        <w:pStyle w:val="Heading2"/>
        <w:rPr>
          <w:color w:val="auto"/>
        </w:rPr>
      </w:pPr>
      <w:bookmarkStart w:id="27" w:name="_Toc301375562"/>
      <w:r w:rsidRPr="00727EB6">
        <w:rPr>
          <w:color w:val="auto"/>
        </w:rPr>
        <w:t>Textbooks</w:t>
      </w:r>
      <w:bookmarkEnd w:id="27"/>
    </w:p>
    <w:p w:rsidR="00DA7782" w:rsidRDefault="00DA7782" w:rsidP="00DA7782">
      <w:pPr>
        <w:autoSpaceDE w:val="0"/>
        <w:autoSpaceDN w:val="0"/>
        <w:adjustRightInd w:val="0"/>
        <w:spacing w:after="0" w:line="240" w:lineRule="auto"/>
        <w:rPr>
          <w:rFonts w:cs="ACaslonPro-Regular"/>
          <w:color w:val="000000"/>
        </w:rPr>
      </w:pPr>
      <w:r w:rsidRPr="00F41264">
        <w:rPr>
          <w:rFonts w:cs="ACaslonPro-Regular"/>
          <w:color w:val="000000"/>
        </w:rPr>
        <w:t>School books and other instructional materials used</w:t>
      </w:r>
      <w:r w:rsidR="00E81A45">
        <w:rPr>
          <w:rFonts w:cs="ACaslonPro-Regular"/>
          <w:color w:val="000000"/>
        </w:rPr>
        <w:t xml:space="preserve"> </w:t>
      </w:r>
      <w:r w:rsidRPr="00F41264">
        <w:rPr>
          <w:rFonts w:cs="ACaslonPro-Regular"/>
          <w:color w:val="000000"/>
        </w:rPr>
        <w:t>in the classroom are provided by the State. Books should be properly covered at</w:t>
      </w:r>
      <w:r>
        <w:rPr>
          <w:rFonts w:cs="ACaslonPro-Regular"/>
          <w:color w:val="000000"/>
        </w:rPr>
        <w:t xml:space="preserve"> </w:t>
      </w:r>
      <w:r w:rsidRPr="00F41264">
        <w:rPr>
          <w:rFonts w:cs="ACaslonPro-Regular"/>
          <w:color w:val="000000"/>
        </w:rPr>
        <w:t>all times. Each student is responsible for the books issued</w:t>
      </w:r>
      <w:r>
        <w:rPr>
          <w:rFonts w:cs="ACaslonPro-Regular"/>
          <w:color w:val="000000"/>
        </w:rPr>
        <w:t xml:space="preserve"> </w:t>
      </w:r>
      <w:r w:rsidRPr="00F41264">
        <w:rPr>
          <w:rFonts w:cs="ACaslonPro-Regular"/>
          <w:color w:val="000000"/>
        </w:rPr>
        <w:t>to him/her. A lost or stolen book must be paid for prior</w:t>
      </w:r>
      <w:r>
        <w:rPr>
          <w:rFonts w:cs="ACaslonPro-Regular"/>
          <w:color w:val="000000"/>
        </w:rPr>
        <w:t xml:space="preserve"> </w:t>
      </w:r>
      <w:r w:rsidRPr="00F41264">
        <w:rPr>
          <w:rFonts w:cs="ACaslonPro-Regular"/>
          <w:color w:val="000000"/>
        </w:rPr>
        <w:t>to the student receiving a new one. If a book should be</w:t>
      </w:r>
      <w:r>
        <w:rPr>
          <w:rFonts w:cs="ACaslonPro-Regular"/>
          <w:color w:val="000000"/>
        </w:rPr>
        <w:t xml:space="preserve"> </w:t>
      </w:r>
      <w:r w:rsidRPr="00F41264">
        <w:rPr>
          <w:rFonts w:cs="ACaslonPro-Regular"/>
          <w:color w:val="000000"/>
        </w:rPr>
        <w:t>found after it has been paid for, the pupil may be refunded</w:t>
      </w:r>
      <w:r>
        <w:rPr>
          <w:rFonts w:cs="ACaslonPro-Regular"/>
          <w:color w:val="000000"/>
        </w:rPr>
        <w:t xml:space="preserve"> </w:t>
      </w:r>
      <w:r w:rsidRPr="00F41264">
        <w:rPr>
          <w:rFonts w:cs="ACaslonPro-Regular"/>
          <w:color w:val="000000"/>
        </w:rPr>
        <w:t>the money upon presentation of the receipt issued at the</w:t>
      </w:r>
      <w:r>
        <w:rPr>
          <w:rFonts w:cs="ACaslonPro-Regular"/>
          <w:color w:val="000000"/>
        </w:rPr>
        <w:t xml:space="preserve"> </w:t>
      </w:r>
      <w:r w:rsidRPr="00F41264">
        <w:rPr>
          <w:rFonts w:cs="ACaslonPro-Regular"/>
          <w:color w:val="000000"/>
        </w:rPr>
        <w:t>time of payment. Students will be</w:t>
      </w:r>
      <w:r>
        <w:rPr>
          <w:rFonts w:cs="ACaslonPro-Regular"/>
          <w:color w:val="000000"/>
        </w:rPr>
        <w:t xml:space="preserve"> </w:t>
      </w:r>
      <w:r w:rsidRPr="00F41264">
        <w:rPr>
          <w:rFonts w:cs="ACaslonPro-Regular"/>
          <w:color w:val="000000"/>
        </w:rPr>
        <w:t>expected to pay for lost or severely damaged textbooks. A</w:t>
      </w:r>
      <w:r>
        <w:rPr>
          <w:rFonts w:cs="ACaslonPro-Regular"/>
          <w:color w:val="000000"/>
        </w:rPr>
        <w:t xml:space="preserve"> </w:t>
      </w:r>
      <w:r w:rsidRPr="00F41264">
        <w:rPr>
          <w:rFonts w:cs="ACaslonPro-Regular"/>
          <w:color w:val="000000"/>
        </w:rPr>
        <w:t>student whose textbook record is not clear will not be</w:t>
      </w:r>
      <w:r>
        <w:rPr>
          <w:rFonts w:cs="ACaslonPro-Regular"/>
          <w:color w:val="000000"/>
        </w:rPr>
        <w:t xml:space="preserve"> </w:t>
      </w:r>
      <w:r w:rsidRPr="00F41264">
        <w:rPr>
          <w:rFonts w:cs="ACaslonPro-Regular"/>
          <w:color w:val="000000"/>
        </w:rPr>
        <w:t>issued any school textbooks until the records are cleared.</w:t>
      </w:r>
      <w:r>
        <w:rPr>
          <w:rFonts w:cs="ACaslonPro-Regular"/>
          <w:color w:val="000000"/>
        </w:rPr>
        <w:t xml:space="preserve"> </w:t>
      </w:r>
      <w:r w:rsidRPr="00F41264">
        <w:rPr>
          <w:rFonts w:cs="ACaslonPro-Regular"/>
          <w:color w:val="000000"/>
        </w:rPr>
        <w:t>Release of student records, including official transcripts,</w:t>
      </w:r>
      <w:r>
        <w:rPr>
          <w:rFonts w:cs="ACaslonPro-Regular"/>
          <w:color w:val="000000"/>
        </w:rPr>
        <w:t xml:space="preserve"> </w:t>
      </w:r>
      <w:r w:rsidRPr="00F41264">
        <w:rPr>
          <w:rFonts w:cs="ACaslonPro-Regular"/>
          <w:color w:val="000000"/>
        </w:rPr>
        <w:t>will be delayed pending payment for lost textbooks/library</w:t>
      </w:r>
      <w:r w:rsidR="007D3161">
        <w:rPr>
          <w:rFonts w:cs="ACaslonPro-Regular"/>
          <w:color w:val="000000"/>
        </w:rPr>
        <w:t xml:space="preserve"> </w:t>
      </w:r>
      <w:r w:rsidRPr="00F41264">
        <w:rPr>
          <w:rFonts w:cs="ACaslonPro-Regular"/>
          <w:color w:val="000000"/>
        </w:rPr>
        <w:t>books.</w:t>
      </w:r>
    </w:p>
    <w:p w:rsidR="00CF7B89" w:rsidRPr="00727EB6" w:rsidRDefault="00CF7B89" w:rsidP="006F599D">
      <w:pPr>
        <w:pStyle w:val="Heading2"/>
        <w:rPr>
          <w:color w:val="auto"/>
        </w:rPr>
      </w:pPr>
      <w:bookmarkStart w:id="28" w:name="_Toc301375563"/>
      <w:r w:rsidRPr="00727EB6">
        <w:rPr>
          <w:color w:val="auto"/>
        </w:rPr>
        <w:t>Transfer Credit</w:t>
      </w:r>
      <w:r w:rsidR="00600F66" w:rsidRPr="00727EB6">
        <w:rPr>
          <w:color w:val="auto"/>
        </w:rPr>
        <w:t xml:space="preserve"> [H]</w:t>
      </w:r>
      <w:bookmarkEnd w:id="28"/>
    </w:p>
    <w:p w:rsidR="00CF7B89" w:rsidRPr="00CF7B89" w:rsidRDefault="00CF7B89" w:rsidP="00DA7782">
      <w:pPr>
        <w:autoSpaceDE w:val="0"/>
        <w:autoSpaceDN w:val="0"/>
        <w:adjustRightInd w:val="0"/>
        <w:spacing w:after="0" w:line="240" w:lineRule="auto"/>
        <w:rPr>
          <w:rFonts w:cs="ACaslonPro-Regular"/>
          <w:color w:val="000000"/>
        </w:rPr>
      </w:pPr>
      <w:r>
        <w:rPr>
          <w:rFonts w:cs="ACaslonPro-Regular"/>
          <w:color w:val="000000"/>
        </w:rPr>
        <w:t>Students transferring into the district from an accredited school shall receive the numerical grade that was earned in courses at another school. Letter grades shall be recorded on the following conversion scale:  A=95; B=85; C=77; D=72; and F=65.</w:t>
      </w:r>
    </w:p>
    <w:p w:rsidR="00CF7B89" w:rsidRPr="00727EB6" w:rsidRDefault="00CF7B89" w:rsidP="006F599D">
      <w:pPr>
        <w:pStyle w:val="Heading2"/>
        <w:rPr>
          <w:color w:val="auto"/>
        </w:rPr>
      </w:pPr>
      <w:bookmarkStart w:id="29" w:name="_Toc301375564"/>
      <w:r w:rsidRPr="00727EB6">
        <w:rPr>
          <w:color w:val="auto"/>
        </w:rPr>
        <w:t>Transfer Students</w:t>
      </w:r>
      <w:r w:rsidR="00600F66" w:rsidRPr="00727EB6">
        <w:rPr>
          <w:color w:val="auto"/>
        </w:rPr>
        <w:t xml:space="preserve"> [H]</w:t>
      </w:r>
      <w:bookmarkEnd w:id="29"/>
    </w:p>
    <w:p w:rsidR="00DA7782" w:rsidRDefault="00600F66" w:rsidP="001200BB">
      <w:pPr>
        <w:autoSpaceDE w:val="0"/>
        <w:autoSpaceDN w:val="0"/>
        <w:adjustRightInd w:val="0"/>
        <w:spacing w:after="0" w:line="240" w:lineRule="auto"/>
        <w:rPr>
          <w:rFonts w:cs="ACaslonPro-Regular"/>
          <w:color w:val="000000"/>
        </w:rPr>
      </w:pPr>
      <w:r>
        <w:rPr>
          <w:rFonts w:cs="ACaslonPro-Regular"/>
          <w:color w:val="000000"/>
        </w:rPr>
        <w:t>A student who transfers into the district high school with higher level course credits shall receive similar credits computed into their GPA according to the list of higher level courses offered in the district and the grade point scale used for credit earned in the district.</w:t>
      </w:r>
    </w:p>
    <w:p w:rsidR="00975731" w:rsidRDefault="00975731" w:rsidP="001200BB">
      <w:pPr>
        <w:autoSpaceDE w:val="0"/>
        <w:autoSpaceDN w:val="0"/>
        <w:adjustRightInd w:val="0"/>
        <w:spacing w:after="0" w:line="240" w:lineRule="auto"/>
        <w:rPr>
          <w:rFonts w:cs="ACaslonPro-Regular"/>
          <w:color w:val="000000"/>
        </w:rPr>
      </w:pPr>
    </w:p>
    <w:p w:rsidR="00975731" w:rsidRPr="001E5CB3" w:rsidRDefault="00975731" w:rsidP="00975731">
      <w:pPr>
        <w:spacing w:line="240" w:lineRule="auto"/>
        <w:rPr>
          <w:rFonts w:asciiTheme="majorHAnsi" w:hAnsiTheme="majorHAnsi"/>
          <w:b/>
          <w:sz w:val="26"/>
          <w:szCs w:val="26"/>
        </w:rPr>
      </w:pPr>
      <w:bookmarkStart w:id="30" w:name="_Toc301375565"/>
      <w:r w:rsidRPr="001E5CB3">
        <w:rPr>
          <w:rFonts w:asciiTheme="majorHAnsi" w:hAnsiTheme="majorHAnsi"/>
          <w:b/>
          <w:sz w:val="26"/>
          <w:szCs w:val="26"/>
        </w:rPr>
        <w:t>Crosby Elementary School Transfer Policy [E]</w:t>
      </w:r>
    </w:p>
    <w:p w:rsidR="00975731" w:rsidRPr="001E5CB3" w:rsidRDefault="00975731" w:rsidP="00975731">
      <w:pPr>
        <w:rPr>
          <w:sz w:val="24"/>
          <w:szCs w:val="24"/>
        </w:rPr>
      </w:pPr>
      <w:r w:rsidRPr="001E5CB3">
        <w:rPr>
          <w:sz w:val="24"/>
          <w:szCs w:val="24"/>
        </w:rPr>
        <w:t>With the addition of Crosby Elementary School (CES) in 2011-2012, grade levels 1</w:t>
      </w:r>
      <w:r w:rsidRPr="001E5CB3">
        <w:rPr>
          <w:sz w:val="24"/>
          <w:szCs w:val="24"/>
          <w:vertAlign w:val="superscript"/>
        </w:rPr>
        <w:t>st</w:t>
      </w:r>
      <w:r w:rsidRPr="001E5CB3">
        <w:rPr>
          <w:sz w:val="24"/>
          <w:szCs w:val="24"/>
        </w:rPr>
        <w:t xml:space="preserve"> – 5</w:t>
      </w:r>
      <w:r w:rsidRPr="001E5CB3">
        <w:rPr>
          <w:sz w:val="24"/>
          <w:szCs w:val="24"/>
          <w:vertAlign w:val="superscript"/>
        </w:rPr>
        <w:t>th</w:t>
      </w:r>
      <w:r w:rsidRPr="001E5CB3">
        <w:rPr>
          <w:sz w:val="24"/>
          <w:szCs w:val="24"/>
        </w:rPr>
        <w:t xml:space="preserve"> are now offered at multiple campuses.  In previous years, there was no need for a transfer policy due to each grade level being offered at only one campus.  Beginning with the 201</w:t>
      </w:r>
      <w:r w:rsidR="00EF6E27">
        <w:rPr>
          <w:sz w:val="24"/>
          <w:szCs w:val="24"/>
        </w:rPr>
        <w:t>4</w:t>
      </w:r>
      <w:r w:rsidRPr="001E5CB3">
        <w:rPr>
          <w:sz w:val="24"/>
          <w:szCs w:val="24"/>
        </w:rPr>
        <w:t>-201</w:t>
      </w:r>
      <w:r w:rsidR="00EF6E27">
        <w:rPr>
          <w:sz w:val="24"/>
          <w:szCs w:val="24"/>
        </w:rPr>
        <w:t>5</w:t>
      </w:r>
      <w:r w:rsidRPr="001E5CB3">
        <w:rPr>
          <w:sz w:val="24"/>
          <w:szCs w:val="24"/>
        </w:rPr>
        <w:t xml:space="preserve"> school year, please adhere to the following procedures regarding transfer requests to enter or exit CES. </w:t>
      </w:r>
    </w:p>
    <w:p w:rsidR="00425627" w:rsidRPr="001E5CB3" w:rsidRDefault="00425627" w:rsidP="00975731">
      <w:pPr>
        <w:pStyle w:val="NoSpacing"/>
        <w:spacing w:line="276" w:lineRule="auto"/>
        <w:rPr>
          <w:b/>
          <w:sz w:val="24"/>
          <w:szCs w:val="24"/>
          <w:u w:val="single"/>
        </w:rPr>
      </w:pPr>
    </w:p>
    <w:p w:rsidR="00975731" w:rsidRPr="001E5CB3" w:rsidRDefault="00975731" w:rsidP="00975731">
      <w:pPr>
        <w:pStyle w:val="NoSpacing"/>
        <w:spacing w:line="276" w:lineRule="auto"/>
        <w:rPr>
          <w:b/>
          <w:sz w:val="24"/>
          <w:szCs w:val="24"/>
          <w:u w:val="single"/>
        </w:rPr>
      </w:pPr>
      <w:r w:rsidRPr="001E5CB3">
        <w:rPr>
          <w:b/>
          <w:sz w:val="24"/>
          <w:szCs w:val="24"/>
          <w:u w:val="single"/>
        </w:rPr>
        <w:t>Transfer Request to Enter CES</w:t>
      </w:r>
    </w:p>
    <w:p w:rsidR="00975731" w:rsidRPr="001E5CB3" w:rsidRDefault="00975731" w:rsidP="00975731">
      <w:pPr>
        <w:pStyle w:val="NoSpacing"/>
        <w:spacing w:line="276" w:lineRule="auto"/>
        <w:rPr>
          <w:sz w:val="24"/>
          <w:szCs w:val="24"/>
        </w:rPr>
      </w:pPr>
      <w:r w:rsidRPr="001E5CB3">
        <w:rPr>
          <w:sz w:val="24"/>
          <w:szCs w:val="24"/>
        </w:rPr>
        <w:t>Current CISD students who wish to enroll at CES must submit an application and enter a lottery selection process.  Applicants who are not chosen through the lottery process are placed on a waiting list.  Also, any new student to CISD who wishes to attend CES must be placed on the waiting list and enroll at the other campus that offers their grade level, which may be Barrett Primary (1</w:t>
      </w:r>
      <w:r w:rsidRPr="001E5CB3">
        <w:rPr>
          <w:sz w:val="24"/>
          <w:szCs w:val="24"/>
          <w:vertAlign w:val="superscript"/>
        </w:rPr>
        <w:t>st</w:t>
      </w:r>
      <w:r w:rsidRPr="001E5CB3">
        <w:rPr>
          <w:sz w:val="24"/>
          <w:szCs w:val="24"/>
        </w:rPr>
        <w:t xml:space="preserve"> &amp; 2</w:t>
      </w:r>
      <w:r w:rsidRPr="001E5CB3">
        <w:rPr>
          <w:sz w:val="24"/>
          <w:szCs w:val="24"/>
          <w:vertAlign w:val="superscript"/>
        </w:rPr>
        <w:t>nd</w:t>
      </w:r>
      <w:r w:rsidRPr="001E5CB3">
        <w:rPr>
          <w:sz w:val="24"/>
          <w:szCs w:val="24"/>
        </w:rPr>
        <w:t xml:space="preserve"> Grade), Newport Elementary (3</w:t>
      </w:r>
      <w:r w:rsidRPr="001E5CB3">
        <w:rPr>
          <w:sz w:val="24"/>
          <w:szCs w:val="24"/>
          <w:vertAlign w:val="superscript"/>
        </w:rPr>
        <w:t>rd</w:t>
      </w:r>
      <w:r w:rsidRPr="001E5CB3">
        <w:rPr>
          <w:sz w:val="24"/>
          <w:szCs w:val="24"/>
        </w:rPr>
        <w:t xml:space="preserve"> &amp; 4</w:t>
      </w:r>
      <w:r w:rsidRPr="001E5CB3">
        <w:rPr>
          <w:sz w:val="24"/>
          <w:szCs w:val="24"/>
          <w:vertAlign w:val="superscript"/>
        </w:rPr>
        <w:t>th</w:t>
      </w:r>
      <w:r w:rsidRPr="001E5CB3">
        <w:rPr>
          <w:sz w:val="24"/>
          <w:szCs w:val="24"/>
        </w:rPr>
        <w:t xml:space="preserve"> Grade), or Drew Intermediate (5</w:t>
      </w:r>
      <w:r w:rsidRPr="001E5CB3">
        <w:rPr>
          <w:sz w:val="24"/>
          <w:szCs w:val="24"/>
          <w:vertAlign w:val="superscript"/>
        </w:rPr>
        <w:t>th</w:t>
      </w:r>
      <w:r w:rsidRPr="001E5CB3">
        <w:rPr>
          <w:sz w:val="24"/>
          <w:szCs w:val="24"/>
        </w:rPr>
        <w:t xml:space="preserve"> &amp; 6</w:t>
      </w:r>
      <w:r w:rsidRPr="001E5CB3">
        <w:rPr>
          <w:sz w:val="24"/>
          <w:szCs w:val="24"/>
          <w:vertAlign w:val="superscript"/>
        </w:rPr>
        <w:t>th</w:t>
      </w:r>
      <w:r w:rsidRPr="001E5CB3">
        <w:rPr>
          <w:sz w:val="24"/>
          <w:szCs w:val="24"/>
        </w:rPr>
        <w:t xml:space="preserve"> Grade).  Students are considered new to the district if they are transferring from any school outside of Crosby ISD </w:t>
      </w:r>
      <w:r w:rsidRPr="001E5CB3">
        <w:rPr>
          <w:b/>
          <w:sz w:val="24"/>
          <w:szCs w:val="24"/>
        </w:rPr>
        <w:t>or</w:t>
      </w:r>
      <w:r w:rsidRPr="001E5CB3">
        <w:rPr>
          <w:sz w:val="24"/>
          <w:szCs w:val="24"/>
        </w:rPr>
        <w:t xml:space="preserve"> </w:t>
      </w:r>
      <w:r w:rsidRPr="001E5CB3">
        <w:rPr>
          <w:b/>
          <w:sz w:val="24"/>
          <w:szCs w:val="24"/>
          <w:u w:val="single"/>
        </w:rPr>
        <w:t>have not been enrolled in a CISD school for at least 1 full semester</w:t>
      </w:r>
      <w:r w:rsidRPr="001E5CB3">
        <w:rPr>
          <w:b/>
          <w:sz w:val="24"/>
          <w:szCs w:val="24"/>
        </w:rPr>
        <w:t xml:space="preserve">. </w:t>
      </w:r>
      <w:r w:rsidRPr="001E5CB3">
        <w:rPr>
          <w:sz w:val="24"/>
          <w:szCs w:val="24"/>
        </w:rPr>
        <w:t xml:space="preserve">    </w:t>
      </w:r>
    </w:p>
    <w:p w:rsidR="00975731" w:rsidRPr="001E5CB3" w:rsidRDefault="00975731" w:rsidP="00975731">
      <w:pPr>
        <w:spacing w:after="0"/>
        <w:rPr>
          <w:b/>
          <w:sz w:val="24"/>
          <w:szCs w:val="24"/>
          <w:u w:val="single"/>
        </w:rPr>
      </w:pPr>
    </w:p>
    <w:p w:rsidR="00975731" w:rsidRPr="001E5CB3" w:rsidRDefault="00975731" w:rsidP="00975731">
      <w:pPr>
        <w:spacing w:after="0"/>
        <w:rPr>
          <w:b/>
          <w:sz w:val="24"/>
          <w:szCs w:val="24"/>
          <w:u w:val="single"/>
        </w:rPr>
      </w:pPr>
      <w:r w:rsidRPr="001E5CB3">
        <w:rPr>
          <w:b/>
          <w:sz w:val="24"/>
          <w:szCs w:val="24"/>
          <w:u w:val="single"/>
        </w:rPr>
        <w:t>Transfer Request to Exit CES</w:t>
      </w:r>
    </w:p>
    <w:p w:rsidR="00975731" w:rsidRDefault="00975731" w:rsidP="00975731">
      <w:pPr>
        <w:rPr>
          <w:sz w:val="24"/>
          <w:szCs w:val="24"/>
        </w:rPr>
      </w:pPr>
      <w:r w:rsidRPr="001E5CB3">
        <w:rPr>
          <w:sz w:val="24"/>
          <w:szCs w:val="24"/>
        </w:rPr>
        <w:t>CES parents sign an agreement making the commitment that their child will remain at CES through 5</w:t>
      </w:r>
      <w:r w:rsidRPr="001E5CB3">
        <w:rPr>
          <w:sz w:val="24"/>
          <w:szCs w:val="24"/>
          <w:vertAlign w:val="superscript"/>
        </w:rPr>
        <w:t>th</w:t>
      </w:r>
      <w:r w:rsidRPr="001E5CB3">
        <w:rPr>
          <w:sz w:val="24"/>
          <w:szCs w:val="24"/>
        </w:rPr>
        <w:t xml:space="preserve"> grade.  Parents are expected to adhere to this agreement.  In order for a student to be considered new and eligible to enroll at another CISD campus, they must have not been enrolled in a CISD school for at least 1 full semester.  However, in cases involving extenuating circumstances as determined by the principal, a parent may submit a written request to the principal for an exit transfer from CES.  Decisions will be based on individual circumstances and whether the receiving campus student enrollment is at capacity.  Parents will be notified in writing of the decision to approve or deny their request.</w:t>
      </w:r>
      <w:r>
        <w:rPr>
          <w:sz w:val="24"/>
          <w:szCs w:val="24"/>
        </w:rPr>
        <w:t xml:space="preserve">  </w:t>
      </w:r>
    </w:p>
    <w:p w:rsidR="00600F66" w:rsidRPr="00727EB6" w:rsidRDefault="00002C2F" w:rsidP="006F599D">
      <w:pPr>
        <w:pStyle w:val="Heading2"/>
        <w:rPr>
          <w:color w:val="auto"/>
        </w:rPr>
      </w:pPr>
      <w:r w:rsidRPr="00727EB6">
        <w:rPr>
          <w:color w:val="auto"/>
        </w:rPr>
        <w:t>Visitors</w:t>
      </w:r>
      <w:bookmarkEnd w:id="30"/>
      <w:r w:rsidRPr="00727EB6">
        <w:rPr>
          <w:color w:val="auto"/>
        </w:rPr>
        <w:t xml:space="preserve"> </w:t>
      </w:r>
      <w:r w:rsidR="00655AAE" w:rsidRPr="00727EB6">
        <w:rPr>
          <w:color w:val="auto"/>
        </w:rPr>
        <w:t xml:space="preserve"> </w:t>
      </w:r>
    </w:p>
    <w:p w:rsidR="00600F66" w:rsidRPr="00F41264" w:rsidRDefault="00600F66" w:rsidP="00600F66">
      <w:pPr>
        <w:autoSpaceDE w:val="0"/>
        <w:autoSpaceDN w:val="0"/>
        <w:adjustRightInd w:val="0"/>
        <w:spacing w:after="0" w:line="240" w:lineRule="auto"/>
        <w:rPr>
          <w:rFonts w:cs="ACaslonPro-Regular"/>
          <w:color w:val="000000"/>
        </w:rPr>
      </w:pPr>
      <w:r w:rsidRPr="00F41264">
        <w:rPr>
          <w:rFonts w:cs="ACaslonPro-Regular"/>
          <w:color w:val="000000"/>
        </w:rPr>
        <w:t>Parents and other visitors are welcome to visit schools.</w:t>
      </w:r>
      <w:r w:rsidR="00E81A45">
        <w:rPr>
          <w:rFonts w:cs="ACaslonPro-Regular"/>
          <w:color w:val="000000"/>
        </w:rPr>
        <w:t xml:space="preserve"> </w:t>
      </w:r>
      <w:r w:rsidRPr="00F41264">
        <w:rPr>
          <w:rFonts w:cs="ACaslonPro-Regular"/>
          <w:color w:val="000000"/>
        </w:rPr>
        <w:t>All visitors must first report to the office, and will be</w:t>
      </w:r>
    </w:p>
    <w:p w:rsidR="00600F66" w:rsidRPr="00F41264" w:rsidRDefault="00600F66" w:rsidP="00600F66">
      <w:pPr>
        <w:autoSpaceDE w:val="0"/>
        <w:autoSpaceDN w:val="0"/>
        <w:adjustRightInd w:val="0"/>
        <w:spacing w:after="0" w:line="240" w:lineRule="auto"/>
        <w:rPr>
          <w:rFonts w:cs="ACaslonPro-Regular"/>
          <w:color w:val="000000"/>
        </w:rPr>
      </w:pPr>
      <w:r w:rsidRPr="00F41264">
        <w:rPr>
          <w:rFonts w:cs="ACaslonPro-Regular"/>
          <w:color w:val="000000"/>
        </w:rPr>
        <w:t>required to furnish a picture ID. Visitor badges will be</w:t>
      </w:r>
      <w:r w:rsidR="00E81A45">
        <w:rPr>
          <w:rFonts w:cs="ACaslonPro-Regular"/>
          <w:color w:val="000000"/>
        </w:rPr>
        <w:t xml:space="preserve"> </w:t>
      </w:r>
      <w:r w:rsidRPr="00F41264">
        <w:rPr>
          <w:rFonts w:cs="ACaslonPro-Regular"/>
          <w:color w:val="000000"/>
        </w:rPr>
        <w:t>issued for anyone going into any part of the building. No</w:t>
      </w:r>
    </w:p>
    <w:p w:rsidR="00600F66" w:rsidRDefault="00600F66" w:rsidP="00600F66">
      <w:pPr>
        <w:autoSpaceDE w:val="0"/>
        <w:autoSpaceDN w:val="0"/>
        <w:adjustRightInd w:val="0"/>
        <w:spacing w:after="0" w:line="240" w:lineRule="auto"/>
        <w:rPr>
          <w:rFonts w:cs="ACaslonPro-Regular"/>
          <w:color w:val="000000"/>
        </w:rPr>
      </w:pPr>
      <w:r w:rsidRPr="00F41264">
        <w:rPr>
          <w:rFonts w:cs="ACaslonPro-Regular"/>
          <w:color w:val="000000"/>
        </w:rPr>
        <w:t>visitors will be allo</w:t>
      </w:r>
      <w:r w:rsidR="00655AAE">
        <w:rPr>
          <w:rFonts w:cs="ACaslonPro-Regular"/>
          <w:color w:val="000000"/>
        </w:rPr>
        <w:t xml:space="preserve">wed in any part of the building </w:t>
      </w:r>
      <w:r w:rsidRPr="00F41264">
        <w:rPr>
          <w:rFonts w:cs="ACaslonPro-Regular"/>
          <w:color w:val="000000"/>
        </w:rPr>
        <w:t>without</w:t>
      </w:r>
      <w:r>
        <w:rPr>
          <w:rFonts w:cs="ACaslonPro-Regular"/>
          <w:color w:val="000000"/>
        </w:rPr>
        <w:t xml:space="preserve"> </w:t>
      </w:r>
      <w:r w:rsidRPr="00F41264">
        <w:rPr>
          <w:rFonts w:cs="ACaslonPro-Regular"/>
          <w:color w:val="000000"/>
        </w:rPr>
        <w:t>approval from the office.</w:t>
      </w:r>
      <w:r>
        <w:rPr>
          <w:rFonts w:cs="ACaslonPro-Regular"/>
          <w:color w:val="000000"/>
        </w:rPr>
        <w:t xml:space="preserve"> </w:t>
      </w:r>
      <w:r w:rsidRPr="00F41264">
        <w:rPr>
          <w:rFonts w:cs="ACaslonPro-Regular"/>
          <w:color w:val="000000"/>
        </w:rPr>
        <w:t>Visits to individual classrooms during instructional</w:t>
      </w:r>
      <w:r w:rsidR="00655AAE">
        <w:rPr>
          <w:rFonts w:cs="ACaslonPro-Regular"/>
          <w:color w:val="000000"/>
        </w:rPr>
        <w:t xml:space="preserve"> </w:t>
      </w:r>
      <w:r w:rsidRPr="00F41264">
        <w:rPr>
          <w:rFonts w:cs="ACaslonPro-Regular"/>
          <w:color w:val="000000"/>
        </w:rPr>
        <w:t xml:space="preserve">time are permitted only with approval of the </w:t>
      </w:r>
      <w:r w:rsidR="00964C24">
        <w:rPr>
          <w:rFonts w:cs="ACaslonPro-Regular"/>
          <w:color w:val="000000"/>
        </w:rPr>
        <w:t>p</w:t>
      </w:r>
      <w:r w:rsidRPr="00F41264">
        <w:rPr>
          <w:rFonts w:cs="ACaslonPro-Regular"/>
          <w:color w:val="000000"/>
        </w:rPr>
        <w:t>rincipal</w:t>
      </w:r>
      <w:r w:rsidR="00655AAE">
        <w:rPr>
          <w:rFonts w:cs="ACaslonPro-Regular"/>
          <w:color w:val="000000"/>
        </w:rPr>
        <w:t xml:space="preserve"> </w:t>
      </w:r>
      <w:r w:rsidRPr="00F41264">
        <w:rPr>
          <w:rFonts w:cs="ACaslonPro-Regular"/>
          <w:color w:val="000000"/>
        </w:rPr>
        <w:t>and teacher, and such visits are not permitted if their</w:t>
      </w:r>
      <w:r w:rsidR="00655AAE">
        <w:rPr>
          <w:rFonts w:cs="ACaslonPro-Regular"/>
          <w:color w:val="000000"/>
        </w:rPr>
        <w:t xml:space="preserve"> </w:t>
      </w:r>
      <w:r w:rsidRPr="00F41264">
        <w:rPr>
          <w:rFonts w:cs="ACaslonPro-Regular"/>
          <w:color w:val="000000"/>
        </w:rPr>
        <w:t>duration or frequency interferes with the delivery of</w:t>
      </w:r>
      <w:r w:rsidR="00655AAE">
        <w:rPr>
          <w:rFonts w:cs="ACaslonPro-Regular"/>
          <w:color w:val="000000"/>
        </w:rPr>
        <w:t xml:space="preserve"> </w:t>
      </w:r>
      <w:r w:rsidRPr="00F41264">
        <w:rPr>
          <w:rFonts w:cs="ACaslonPro-Regular"/>
          <w:color w:val="000000"/>
        </w:rPr>
        <w:t>instruction or disrupts the normal school environment.</w:t>
      </w:r>
      <w:r w:rsidR="00655AAE">
        <w:rPr>
          <w:rFonts w:cs="ACaslonPro-Regular"/>
          <w:color w:val="000000"/>
        </w:rPr>
        <w:t xml:space="preserve"> </w:t>
      </w:r>
      <w:r w:rsidRPr="00F41264">
        <w:rPr>
          <w:rFonts w:cs="ACaslonPro-Regular"/>
          <w:color w:val="000000"/>
        </w:rPr>
        <w:t>Trespassing on school premises is strictly prohibited</w:t>
      </w:r>
      <w:r w:rsidR="00655AAE">
        <w:rPr>
          <w:rFonts w:cs="ACaslonPro-Regular"/>
          <w:color w:val="000000"/>
        </w:rPr>
        <w:t xml:space="preserve"> </w:t>
      </w:r>
      <w:r w:rsidRPr="00F41264">
        <w:rPr>
          <w:rFonts w:cs="ACaslonPro-Regular"/>
          <w:color w:val="000000"/>
        </w:rPr>
        <w:t>in accordance with Section 37.107 of the Texas Education</w:t>
      </w:r>
      <w:r w:rsidR="00655AAE">
        <w:rPr>
          <w:rFonts w:cs="ACaslonPro-Regular"/>
          <w:color w:val="000000"/>
        </w:rPr>
        <w:t xml:space="preserve"> </w:t>
      </w:r>
      <w:r w:rsidRPr="00F41264">
        <w:rPr>
          <w:rFonts w:cs="ACaslonPro-Regular"/>
          <w:color w:val="000000"/>
        </w:rPr>
        <w:t>Code.</w:t>
      </w:r>
      <w:r w:rsidR="00F64456">
        <w:rPr>
          <w:rFonts w:cs="ACaslonPro-Regular"/>
          <w:color w:val="000000"/>
        </w:rPr>
        <w:t xml:space="preserve"> All visitors are expected to demonstrate the highest standards of courtesy and conduct; disruptive behavior will not be permitted. Violation of these</w:t>
      </w:r>
      <w:r w:rsidR="00002C2F">
        <w:rPr>
          <w:rFonts w:cs="ACaslonPro-Regular"/>
          <w:color w:val="000000"/>
        </w:rPr>
        <w:t xml:space="preserve"> guidelines may </w:t>
      </w:r>
      <w:r w:rsidR="00F64456">
        <w:rPr>
          <w:rFonts w:cs="ACaslonPro-Regular"/>
          <w:color w:val="000000"/>
        </w:rPr>
        <w:t xml:space="preserve">result in the loss of </w:t>
      </w:r>
      <w:r w:rsidR="00002C2F">
        <w:rPr>
          <w:rFonts w:cs="ACaslonPro-Regular"/>
          <w:color w:val="000000"/>
        </w:rPr>
        <w:t>privilege to visit Crosby ISD schools.</w:t>
      </w:r>
    </w:p>
    <w:p w:rsidR="00BA493B" w:rsidRDefault="00BA493B" w:rsidP="00BA493B">
      <w:pPr>
        <w:pStyle w:val="Heading2"/>
        <w:rPr>
          <w:color w:val="auto"/>
        </w:rPr>
      </w:pPr>
      <w:bookmarkStart w:id="31" w:name="_Toc301375566"/>
      <w:r w:rsidRPr="00BA493B">
        <w:rPr>
          <w:color w:val="auto"/>
        </w:rPr>
        <w:t>Volunteers</w:t>
      </w:r>
      <w:bookmarkEnd w:id="31"/>
    </w:p>
    <w:p w:rsidR="00BA493B" w:rsidRPr="00BA493B" w:rsidRDefault="00BA493B" w:rsidP="00A16338">
      <w:pPr>
        <w:spacing w:after="0" w:line="240" w:lineRule="auto"/>
      </w:pPr>
      <w:r>
        <w:t xml:space="preserve">The Crosby Independent School District is authorized by state law to obtain criminal history record information on a person who has indicated, in writing, an indication to serve as a volunteer with the school. In order to conduct a criminal history check, personal information such as name, social security, birthdate, etc. will be required. </w:t>
      </w:r>
    </w:p>
    <w:p w:rsidR="00D76937" w:rsidRPr="00727EB6" w:rsidRDefault="00D76937" w:rsidP="006F599D">
      <w:pPr>
        <w:pStyle w:val="Heading2"/>
        <w:rPr>
          <w:color w:val="auto"/>
        </w:rPr>
      </w:pPr>
      <w:bookmarkStart w:id="32" w:name="_Toc301375567"/>
      <w:r w:rsidRPr="00727EB6">
        <w:rPr>
          <w:color w:val="auto"/>
        </w:rPr>
        <w:t>Withdrawing From School</w:t>
      </w:r>
      <w:bookmarkEnd w:id="32"/>
    </w:p>
    <w:p w:rsidR="00D76937" w:rsidRDefault="00D76937" w:rsidP="004D3811">
      <w:pPr>
        <w:spacing w:after="0" w:line="240" w:lineRule="auto"/>
      </w:pPr>
      <w:r w:rsidRPr="00317127">
        <w:t xml:space="preserve">A student under 18 may be withdrawn from school only by a parent. The school requests notice from the parent at least three days in advance so that records and documents may be prepared.  The parent may obtain a withdrawal form from the principal’s </w:t>
      </w:r>
      <w:r w:rsidR="00317127">
        <w:t xml:space="preserve">or counselor’s </w:t>
      </w:r>
      <w:r w:rsidRPr="00317127">
        <w:t>office.</w:t>
      </w:r>
    </w:p>
    <w:p w:rsidR="004D3811" w:rsidRDefault="004D3811" w:rsidP="004D3811">
      <w:pPr>
        <w:spacing w:after="0" w:line="240" w:lineRule="auto"/>
      </w:pPr>
    </w:p>
    <w:p w:rsidR="00D76937" w:rsidRDefault="00D76937" w:rsidP="004D3811">
      <w:pPr>
        <w:spacing w:after="0" w:line="240" w:lineRule="auto"/>
      </w:pPr>
      <w:r w:rsidRPr="00317127">
        <w:t>A student who is 18 or older, who is married, or who has been declared by a court to be an emancipated minor may withdraw without parental signature</w:t>
      </w:r>
      <w:r>
        <w:t>.</w:t>
      </w:r>
    </w:p>
    <w:p w:rsidR="00BF5807" w:rsidRPr="004D3811" w:rsidRDefault="00BF5807" w:rsidP="004D3811">
      <w:pPr>
        <w:pStyle w:val="Title"/>
        <w:rPr>
          <w:b/>
          <w:sz w:val="32"/>
          <w:szCs w:val="32"/>
        </w:rPr>
      </w:pPr>
      <w:r w:rsidRPr="004D3811">
        <w:rPr>
          <w:b/>
          <w:sz w:val="32"/>
          <w:szCs w:val="32"/>
        </w:rPr>
        <w:t>Health &amp; Safety Information</w:t>
      </w:r>
    </w:p>
    <w:p w:rsidR="00721CCB" w:rsidRDefault="00721CCB" w:rsidP="006F599D">
      <w:pPr>
        <w:pStyle w:val="Heading2"/>
        <w:rPr>
          <w:color w:val="auto"/>
        </w:rPr>
      </w:pPr>
      <w:bookmarkStart w:id="33" w:name="_Toc301375568"/>
      <w:r>
        <w:rPr>
          <w:color w:val="auto"/>
        </w:rPr>
        <w:t>Asbestos Management</w:t>
      </w:r>
      <w:bookmarkEnd w:id="33"/>
    </w:p>
    <w:p w:rsidR="00721CCB" w:rsidRPr="00721CCB" w:rsidRDefault="00721CCB" w:rsidP="00721CCB">
      <w:pPr>
        <w:spacing w:after="0" w:line="240" w:lineRule="auto"/>
        <w:rPr>
          <w:rFonts w:ascii="Calibri" w:eastAsia="Times New Roman" w:hAnsi="Calibri" w:cs="Calibri"/>
        </w:rPr>
      </w:pPr>
      <w:r w:rsidRPr="00721CCB">
        <w:rPr>
          <w:rFonts w:ascii="Calibri" w:eastAsia="Times New Roman" w:hAnsi="Calibri" w:cs="Calibri"/>
        </w:rPr>
        <w:t xml:space="preserve">The District is required to keep in its Administrative Office a copy of the Asbestos Management Plans for each school.  The Management Plan is available, without cost or restriction, for inspection by the public, including teachers, other school personnel and their representatives, and parents, as well as by representatives of EPA and the State.  For more information contact the Director </w:t>
      </w:r>
      <w:r w:rsidRPr="001E5CB3">
        <w:rPr>
          <w:rFonts w:ascii="Calibri" w:eastAsia="Times New Roman" w:hAnsi="Calibri" w:cs="Calibri"/>
        </w:rPr>
        <w:t xml:space="preserve">of </w:t>
      </w:r>
      <w:r w:rsidR="00E904B7" w:rsidRPr="001E5CB3">
        <w:rPr>
          <w:rFonts w:ascii="Calibri" w:eastAsia="Times New Roman" w:hAnsi="Calibri" w:cs="Calibri"/>
        </w:rPr>
        <w:t>Operations</w:t>
      </w:r>
      <w:r w:rsidRPr="001E5CB3">
        <w:rPr>
          <w:rFonts w:ascii="Calibri" w:eastAsia="Times New Roman" w:hAnsi="Calibri" w:cs="Calibri"/>
        </w:rPr>
        <w:t xml:space="preserve"> Chuck</w:t>
      </w:r>
      <w:r>
        <w:rPr>
          <w:rFonts w:ascii="Calibri" w:eastAsia="Times New Roman" w:hAnsi="Calibri" w:cs="Calibri"/>
        </w:rPr>
        <w:t xml:space="preserve"> Murray,</w:t>
      </w:r>
      <w:r w:rsidRPr="00721CCB">
        <w:rPr>
          <w:rFonts w:ascii="Calibri" w:eastAsia="Times New Roman" w:hAnsi="Calibri" w:cs="Calibri"/>
        </w:rPr>
        <w:t xml:space="preserve"> at 281 328 9200. </w:t>
      </w:r>
    </w:p>
    <w:p w:rsidR="00BF5807" w:rsidRPr="00BA493B" w:rsidRDefault="006364F7" w:rsidP="006F599D">
      <w:pPr>
        <w:pStyle w:val="Heading2"/>
        <w:rPr>
          <w:color w:val="auto"/>
        </w:rPr>
      </w:pPr>
      <w:bookmarkStart w:id="34" w:name="_Toc301375569"/>
      <w:r w:rsidRPr="00BA493B">
        <w:rPr>
          <w:color w:val="auto"/>
        </w:rPr>
        <w:t>Contagious Diseases/Conditions</w:t>
      </w:r>
      <w:bookmarkEnd w:id="34"/>
    </w:p>
    <w:p w:rsidR="00D102E1" w:rsidRDefault="006364F7" w:rsidP="00A14410">
      <w:pPr>
        <w:autoSpaceDE w:val="0"/>
        <w:autoSpaceDN w:val="0"/>
        <w:adjustRightInd w:val="0"/>
        <w:spacing w:after="0" w:line="240" w:lineRule="auto"/>
        <w:rPr>
          <w:rFonts w:cs="Optima-BoldItalic"/>
          <w:bCs/>
          <w:iCs/>
          <w:color w:val="000000"/>
        </w:rPr>
      </w:pPr>
      <w:r>
        <w:rPr>
          <w:rFonts w:cs="Optima-BoldItalic"/>
          <w:bCs/>
          <w:iCs/>
          <w:color w:val="000000"/>
        </w:rPr>
        <w:t xml:space="preserve">To protect other students from contagious illnesses, students infected with certain diseases are </w:t>
      </w:r>
      <w:r w:rsidR="00A14410">
        <w:rPr>
          <w:rFonts w:cs="Optima-BoldItalic"/>
          <w:bCs/>
          <w:iCs/>
          <w:color w:val="000000"/>
        </w:rPr>
        <w:t>n</w:t>
      </w:r>
      <w:r>
        <w:rPr>
          <w:rFonts w:cs="Optima-BoldItalic"/>
          <w:bCs/>
          <w:iCs/>
          <w:color w:val="000000"/>
        </w:rPr>
        <w:t>ot allowed to come to school while contagious. If a parent</w:t>
      </w:r>
      <w:r w:rsidR="00A14410">
        <w:rPr>
          <w:rFonts w:cs="Optima-BoldItalic"/>
          <w:bCs/>
          <w:iCs/>
          <w:color w:val="000000"/>
        </w:rPr>
        <w:t xml:space="preserve"> suspects that his/her child has a contagious disease, the parent should contact the school nurse or principal so that other students who might have been exposed to the disease can be alerted. </w:t>
      </w:r>
      <w:r>
        <w:rPr>
          <w:rFonts w:cs="Optima-BoldItalic"/>
          <w:bCs/>
          <w:iCs/>
          <w:color w:val="000000"/>
        </w:rPr>
        <w:t xml:space="preserve"> </w:t>
      </w:r>
    </w:p>
    <w:p w:rsidR="00D102E1" w:rsidRDefault="00D102E1" w:rsidP="00A14410">
      <w:pPr>
        <w:autoSpaceDE w:val="0"/>
        <w:autoSpaceDN w:val="0"/>
        <w:adjustRightInd w:val="0"/>
        <w:spacing w:after="0" w:line="240" w:lineRule="auto"/>
        <w:rPr>
          <w:rFonts w:cs="Optima-BoldItalic"/>
          <w:bCs/>
          <w:iCs/>
          <w:color w:val="000000"/>
        </w:rPr>
      </w:pPr>
    </w:p>
    <w:p w:rsidR="00A14410" w:rsidRDefault="00A14410" w:rsidP="00A14410">
      <w:pPr>
        <w:autoSpaceDE w:val="0"/>
        <w:autoSpaceDN w:val="0"/>
        <w:adjustRightInd w:val="0"/>
        <w:spacing w:after="0" w:line="240" w:lineRule="auto"/>
        <w:rPr>
          <w:rFonts w:cs="ACaslonPro-Regular"/>
          <w:color w:val="000000"/>
        </w:rPr>
      </w:pPr>
      <w:r w:rsidRPr="00F41264">
        <w:rPr>
          <w:rFonts w:cs="ACaslonPro-Regular"/>
          <w:color w:val="000000"/>
        </w:rPr>
        <w:t>Certain communicable diseases are monitored closely</w:t>
      </w:r>
      <w:r>
        <w:rPr>
          <w:rFonts w:cs="ACaslonPro-Regular"/>
          <w:color w:val="000000"/>
        </w:rPr>
        <w:t xml:space="preserve"> </w:t>
      </w:r>
      <w:r w:rsidRPr="00F41264">
        <w:rPr>
          <w:rFonts w:cs="ACaslonPro-Regular"/>
          <w:color w:val="000000"/>
        </w:rPr>
        <w:t>by public health authorities and require exclusion from</w:t>
      </w:r>
      <w:r>
        <w:rPr>
          <w:rFonts w:cs="ACaslonPro-Regular"/>
          <w:color w:val="000000"/>
        </w:rPr>
        <w:t xml:space="preserve"> </w:t>
      </w:r>
      <w:r w:rsidRPr="00F41264">
        <w:rPr>
          <w:rFonts w:cs="ACaslonPro-Regular"/>
          <w:color w:val="000000"/>
        </w:rPr>
        <w:t>school and school related activities. The period of time</w:t>
      </w:r>
      <w:r>
        <w:rPr>
          <w:rFonts w:cs="ACaslonPro-Regular"/>
          <w:color w:val="000000"/>
        </w:rPr>
        <w:t xml:space="preserve"> </w:t>
      </w:r>
      <w:r w:rsidRPr="00F41264">
        <w:rPr>
          <w:rFonts w:cs="ACaslonPro-Regular"/>
          <w:color w:val="000000"/>
        </w:rPr>
        <w:t>involved in exclusion varies according to the specific</w:t>
      </w:r>
      <w:r>
        <w:rPr>
          <w:rFonts w:cs="ACaslonPro-Regular"/>
          <w:color w:val="000000"/>
        </w:rPr>
        <w:t xml:space="preserve"> </w:t>
      </w:r>
      <w:r w:rsidRPr="00F41264">
        <w:rPr>
          <w:rFonts w:cs="ACaslonPro-Regular"/>
          <w:color w:val="000000"/>
        </w:rPr>
        <w:t>disease. Upon recovery from this type of disease, students</w:t>
      </w:r>
      <w:r>
        <w:rPr>
          <w:rFonts w:cs="ACaslonPro-Regular"/>
          <w:color w:val="000000"/>
        </w:rPr>
        <w:t xml:space="preserve"> </w:t>
      </w:r>
      <w:r w:rsidRPr="00F41264">
        <w:rPr>
          <w:rFonts w:cs="ACaslonPro-Regular"/>
          <w:color w:val="000000"/>
        </w:rPr>
        <w:t>may return to school as directed in writing by a physician</w:t>
      </w:r>
      <w:r>
        <w:rPr>
          <w:rFonts w:cs="ACaslonPro-Regular"/>
          <w:color w:val="000000"/>
        </w:rPr>
        <w:t xml:space="preserve"> </w:t>
      </w:r>
      <w:r w:rsidRPr="00F41264">
        <w:rPr>
          <w:rFonts w:cs="ACaslonPro-Regular"/>
          <w:color w:val="000000"/>
        </w:rPr>
        <w:t>and must provide the school with the original written</w:t>
      </w:r>
      <w:r>
        <w:rPr>
          <w:rFonts w:cs="ACaslonPro-Regular"/>
          <w:color w:val="000000"/>
        </w:rPr>
        <w:t xml:space="preserve"> </w:t>
      </w:r>
      <w:r w:rsidRPr="00F41264">
        <w:rPr>
          <w:rFonts w:cs="ACaslonPro-Regular"/>
          <w:color w:val="000000"/>
        </w:rPr>
        <w:t>statement indicating the student may return to class. A</w:t>
      </w:r>
      <w:r>
        <w:rPr>
          <w:rFonts w:cs="ACaslonPro-Regular"/>
          <w:color w:val="000000"/>
        </w:rPr>
        <w:t xml:space="preserve"> </w:t>
      </w:r>
      <w:r w:rsidRPr="00F41264">
        <w:rPr>
          <w:rFonts w:cs="ACaslonPro-Regular"/>
          <w:color w:val="000000"/>
        </w:rPr>
        <w:t>school representative will copy the statement for health</w:t>
      </w:r>
      <w:r>
        <w:rPr>
          <w:rFonts w:cs="ACaslonPro-Regular"/>
          <w:color w:val="000000"/>
        </w:rPr>
        <w:t xml:space="preserve"> </w:t>
      </w:r>
      <w:r w:rsidRPr="00F41264">
        <w:rPr>
          <w:rFonts w:cs="ACaslonPro-Regular"/>
          <w:color w:val="000000"/>
        </w:rPr>
        <w:t>and attendance records and return the original to the</w:t>
      </w:r>
      <w:r>
        <w:rPr>
          <w:rFonts w:cs="ACaslonPro-Regular"/>
          <w:color w:val="000000"/>
        </w:rPr>
        <w:t xml:space="preserve"> </w:t>
      </w:r>
      <w:r w:rsidRPr="00F41264">
        <w:rPr>
          <w:rFonts w:cs="ACaslonPro-Regular"/>
          <w:color w:val="000000"/>
        </w:rPr>
        <w:t>person delivering the statement.</w:t>
      </w:r>
    </w:p>
    <w:p w:rsidR="00DC1635" w:rsidRPr="00463FDF" w:rsidRDefault="006364F7" w:rsidP="00463FDF">
      <w:pPr>
        <w:pStyle w:val="Heading3"/>
        <w:rPr>
          <w:rFonts w:asciiTheme="minorHAnsi" w:hAnsiTheme="minorHAnsi" w:cstheme="minorHAnsi"/>
          <w:i/>
          <w:color w:val="auto"/>
        </w:rPr>
      </w:pPr>
      <w:bookmarkStart w:id="35" w:name="_Toc301375570"/>
      <w:r w:rsidRPr="00463FDF">
        <w:rPr>
          <w:rFonts w:asciiTheme="minorHAnsi" w:hAnsiTheme="minorHAnsi" w:cstheme="minorHAnsi"/>
          <w:i/>
          <w:color w:val="auto"/>
        </w:rPr>
        <w:t>Bacterial</w:t>
      </w:r>
      <w:r w:rsidR="00DC1635" w:rsidRPr="00463FDF">
        <w:rPr>
          <w:rFonts w:asciiTheme="minorHAnsi" w:hAnsiTheme="minorHAnsi" w:cstheme="minorHAnsi"/>
          <w:i/>
          <w:color w:val="auto"/>
        </w:rPr>
        <w:t xml:space="preserve"> </w:t>
      </w:r>
      <w:r w:rsidRPr="00463FDF">
        <w:rPr>
          <w:rFonts w:asciiTheme="minorHAnsi" w:hAnsiTheme="minorHAnsi" w:cstheme="minorHAnsi"/>
          <w:i/>
          <w:color w:val="auto"/>
        </w:rPr>
        <w:t>M</w:t>
      </w:r>
      <w:r w:rsidR="00DC1635" w:rsidRPr="00463FDF">
        <w:rPr>
          <w:rFonts w:asciiTheme="minorHAnsi" w:hAnsiTheme="minorHAnsi" w:cstheme="minorHAnsi"/>
          <w:i/>
          <w:color w:val="auto"/>
        </w:rPr>
        <w:t>eningitis</w:t>
      </w:r>
      <w:bookmarkEnd w:id="35"/>
    </w:p>
    <w:p w:rsidR="00DC1635" w:rsidRDefault="00DC1635" w:rsidP="00DC1635">
      <w:pPr>
        <w:autoSpaceDE w:val="0"/>
        <w:autoSpaceDN w:val="0"/>
        <w:adjustRightInd w:val="0"/>
        <w:spacing w:after="0" w:line="240" w:lineRule="auto"/>
        <w:rPr>
          <w:rFonts w:cs="ACaslonPro-Regular"/>
          <w:color w:val="000000"/>
        </w:rPr>
      </w:pPr>
      <w:r w:rsidRPr="00F41264">
        <w:rPr>
          <w:rFonts w:cs="ACaslonPro-Regular"/>
          <w:color w:val="000000"/>
        </w:rPr>
        <w:t>Meningitis is an inflammation of the covering of the</w:t>
      </w:r>
      <w:r w:rsidR="00E81A45">
        <w:rPr>
          <w:rFonts w:cs="ACaslonPro-Regular"/>
          <w:color w:val="000000"/>
        </w:rPr>
        <w:t xml:space="preserve"> </w:t>
      </w:r>
      <w:r w:rsidRPr="00F41264">
        <w:rPr>
          <w:rFonts w:cs="ACaslonPro-Regular"/>
          <w:color w:val="000000"/>
        </w:rPr>
        <w:t>brain and spinal cord. It can be caused by viruses,</w:t>
      </w:r>
      <w:r w:rsidR="00E81A45">
        <w:rPr>
          <w:rFonts w:cs="ACaslonPro-Regular"/>
          <w:color w:val="000000"/>
        </w:rPr>
        <w:t xml:space="preserve"> </w:t>
      </w:r>
      <w:r w:rsidRPr="00F41264">
        <w:rPr>
          <w:rFonts w:cs="ACaslonPro-Regular"/>
          <w:color w:val="000000"/>
        </w:rPr>
        <w:t>parasites, fungi, and bacteria. Viral meningitis is the most</w:t>
      </w:r>
      <w:r>
        <w:rPr>
          <w:rFonts w:cs="ACaslonPro-Regular"/>
          <w:color w:val="000000"/>
        </w:rPr>
        <w:t xml:space="preserve"> </w:t>
      </w:r>
      <w:r w:rsidRPr="00F41264">
        <w:rPr>
          <w:rFonts w:cs="ACaslonPro-Regular"/>
          <w:color w:val="000000"/>
        </w:rPr>
        <w:t>common and the least serious. Bacterial meningitis is the</w:t>
      </w:r>
      <w:r>
        <w:rPr>
          <w:rFonts w:cs="ACaslonPro-Regular"/>
          <w:color w:val="000000"/>
        </w:rPr>
        <w:t xml:space="preserve"> </w:t>
      </w:r>
      <w:r w:rsidRPr="00F41264">
        <w:rPr>
          <w:rFonts w:cs="ACaslonPro-Regular"/>
          <w:color w:val="000000"/>
        </w:rPr>
        <w:t>most common form of serious bacterial infection with the</w:t>
      </w:r>
      <w:r>
        <w:rPr>
          <w:rFonts w:cs="ACaslonPro-Regular"/>
          <w:color w:val="000000"/>
        </w:rPr>
        <w:t xml:space="preserve"> </w:t>
      </w:r>
      <w:r w:rsidRPr="00F41264">
        <w:rPr>
          <w:rFonts w:cs="ACaslonPro-Regular"/>
          <w:color w:val="000000"/>
        </w:rPr>
        <w:t>potential for serious, long-term complications. It is an</w:t>
      </w:r>
      <w:r>
        <w:rPr>
          <w:rFonts w:cs="ACaslonPro-Regular"/>
          <w:color w:val="000000"/>
        </w:rPr>
        <w:t xml:space="preserve"> </w:t>
      </w:r>
      <w:r w:rsidRPr="00F41264">
        <w:rPr>
          <w:rFonts w:cs="ACaslonPro-Regular"/>
          <w:color w:val="000000"/>
        </w:rPr>
        <w:t>uncommon disease, but requires urgent treatment with</w:t>
      </w:r>
      <w:r>
        <w:rPr>
          <w:rFonts w:cs="ACaslonPro-Regular"/>
          <w:color w:val="000000"/>
        </w:rPr>
        <w:t xml:space="preserve"> </w:t>
      </w:r>
      <w:r w:rsidRPr="00F41264">
        <w:rPr>
          <w:rFonts w:cs="ACaslonPro-Regular"/>
          <w:color w:val="000000"/>
        </w:rPr>
        <w:t>antibiotics to prevent permanent damage or death.</w:t>
      </w:r>
    </w:p>
    <w:p w:rsidR="00DC1635" w:rsidRPr="00F41264" w:rsidRDefault="00DC1635" w:rsidP="00DC1635">
      <w:pPr>
        <w:autoSpaceDE w:val="0"/>
        <w:autoSpaceDN w:val="0"/>
        <w:adjustRightInd w:val="0"/>
        <w:spacing w:after="0" w:line="240" w:lineRule="auto"/>
        <w:rPr>
          <w:rFonts w:cs="ACaslonPro-Regular"/>
          <w:color w:val="000000"/>
        </w:rPr>
      </w:pPr>
    </w:p>
    <w:p w:rsidR="00DC1635" w:rsidRPr="00F41264" w:rsidRDefault="00DC1635" w:rsidP="00DC1635">
      <w:pPr>
        <w:autoSpaceDE w:val="0"/>
        <w:autoSpaceDN w:val="0"/>
        <w:adjustRightInd w:val="0"/>
        <w:spacing w:after="0" w:line="240" w:lineRule="auto"/>
        <w:rPr>
          <w:rFonts w:cs="Optima-BoldItalic"/>
          <w:b/>
          <w:bCs/>
          <w:i/>
          <w:iCs/>
          <w:color w:val="000000"/>
        </w:rPr>
      </w:pPr>
      <w:r w:rsidRPr="00F41264">
        <w:rPr>
          <w:rFonts w:cs="Optima-BoldItalic"/>
          <w:b/>
          <w:bCs/>
          <w:i/>
          <w:iCs/>
          <w:color w:val="000000"/>
        </w:rPr>
        <w:t>What are the symptoms?</w:t>
      </w:r>
    </w:p>
    <w:p w:rsidR="00DC1635" w:rsidRDefault="00DC1635" w:rsidP="00DC1635">
      <w:pPr>
        <w:autoSpaceDE w:val="0"/>
        <w:autoSpaceDN w:val="0"/>
        <w:adjustRightInd w:val="0"/>
        <w:spacing w:after="0" w:line="240" w:lineRule="auto"/>
        <w:rPr>
          <w:rFonts w:cs="ACaslonPro-Regular"/>
          <w:color w:val="000000"/>
        </w:rPr>
      </w:pPr>
      <w:r w:rsidRPr="00F41264">
        <w:rPr>
          <w:rFonts w:cs="ACaslonPro-Regular"/>
          <w:color w:val="000000"/>
        </w:rPr>
        <w:t>Someone with meningitis will become very ill. The</w:t>
      </w:r>
      <w:r w:rsidR="00E81A45">
        <w:rPr>
          <w:rFonts w:cs="ACaslonPro-Regular"/>
          <w:color w:val="000000"/>
        </w:rPr>
        <w:t xml:space="preserve"> </w:t>
      </w:r>
      <w:r w:rsidRPr="00F41264">
        <w:rPr>
          <w:rFonts w:cs="ACaslonPro-Regular"/>
          <w:color w:val="000000"/>
        </w:rPr>
        <w:t>illness may develop over one or two days, but it can also</w:t>
      </w:r>
      <w:r w:rsidR="00E81A45">
        <w:rPr>
          <w:rFonts w:cs="ACaslonPro-Regular"/>
          <w:color w:val="000000"/>
        </w:rPr>
        <w:t xml:space="preserve"> </w:t>
      </w:r>
      <w:r w:rsidRPr="00F41264">
        <w:rPr>
          <w:rFonts w:cs="ACaslonPro-Regular"/>
          <w:color w:val="000000"/>
        </w:rPr>
        <w:t>rapidly progress in a matter of hours. Not everyone with</w:t>
      </w:r>
      <w:r w:rsidR="00E81A45">
        <w:rPr>
          <w:rFonts w:cs="ACaslonPro-Regular"/>
          <w:color w:val="000000"/>
        </w:rPr>
        <w:t xml:space="preserve"> </w:t>
      </w:r>
      <w:r w:rsidRPr="00F41264">
        <w:rPr>
          <w:rFonts w:cs="ACaslonPro-Regular"/>
          <w:color w:val="000000"/>
        </w:rPr>
        <w:t>meningitis will have the same symptoms.</w:t>
      </w:r>
      <w:r>
        <w:rPr>
          <w:rFonts w:cs="ACaslonPro-Regular"/>
          <w:color w:val="000000"/>
        </w:rPr>
        <w:t xml:space="preserve"> </w:t>
      </w:r>
    </w:p>
    <w:p w:rsidR="00DC1635" w:rsidRDefault="00DC1635" w:rsidP="00DC1635">
      <w:pPr>
        <w:autoSpaceDE w:val="0"/>
        <w:autoSpaceDN w:val="0"/>
        <w:adjustRightInd w:val="0"/>
        <w:spacing w:after="0" w:line="240" w:lineRule="auto"/>
        <w:rPr>
          <w:rFonts w:cs="ACaslonPro-Regular"/>
          <w:color w:val="000000"/>
        </w:rPr>
      </w:pPr>
    </w:p>
    <w:p w:rsidR="00463FDF" w:rsidRDefault="00DC1635" w:rsidP="00DC1635">
      <w:pPr>
        <w:autoSpaceDE w:val="0"/>
        <w:autoSpaceDN w:val="0"/>
        <w:adjustRightInd w:val="0"/>
        <w:spacing w:after="0" w:line="240" w:lineRule="auto"/>
        <w:rPr>
          <w:rFonts w:cs="ACaslonPro-Regular"/>
          <w:color w:val="000000"/>
        </w:rPr>
      </w:pPr>
      <w:r w:rsidRPr="00F41264">
        <w:rPr>
          <w:rFonts w:cs="ACaslonPro-Regular"/>
          <w:color w:val="000000"/>
        </w:rPr>
        <w:t>Children (over 1 year old) and adults with meningitis</w:t>
      </w:r>
      <w:r>
        <w:rPr>
          <w:rFonts w:cs="ACaslonPro-Regular"/>
          <w:color w:val="000000"/>
        </w:rPr>
        <w:t xml:space="preserve"> </w:t>
      </w:r>
      <w:r w:rsidRPr="00F41264">
        <w:rPr>
          <w:rFonts w:cs="ACaslonPro-Regular"/>
          <w:color w:val="000000"/>
        </w:rPr>
        <w:t>may have a severe headache, high temperature, vomiting,</w:t>
      </w:r>
      <w:r>
        <w:rPr>
          <w:rFonts w:cs="ACaslonPro-Regular"/>
          <w:color w:val="000000"/>
        </w:rPr>
        <w:t xml:space="preserve"> </w:t>
      </w:r>
      <w:r w:rsidRPr="00F41264">
        <w:rPr>
          <w:rFonts w:cs="ACaslonPro-Regular"/>
          <w:color w:val="000000"/>
        </w:rPr>
        <w:t>sensitivity to bright lights, neck stiffness or joint pains,</w:t>
      </w:r>
      <w:r>
        <w:rPr>
          <w:rFonts w:cs="ACaslonPro-Regular"/>
          <w:color w:val="000000"/>
        </w:rPr>
        <w:t xml:space="preserve"> </w:t>
      </w:r>
      <w:r w:rsidRPr="00F41264">
        <w:rPr>
          <w:rFonts w:cs="ACaslonPro-Regular"/>
          <w:color w:val="000000"/>
        </w:rPr>
        <w:t>and drowsiness or confusion. In both children and adults,</w:t>
      </w:r>
      <w:r>
        <w:rPr>
          <w:rFonts w:cs="ACaslonPro-Regular"/>
          <w:color w:val="000000"/>
        </w:rPr>
        <w:t xml:space="preserve"> </w:t>
      </w:r>
      <w:r w:rsidRPr="00F41264">
        <w:rPr>
          <w:rFonts w:cs="ACaslonPro-Regular"/>
          <w:color w:val="000000"/>
        </w:rPr>
        <w:t>there may be a rash of tiny, red-purple spots. These can</w:t>
      </w:r>
      <w:r>
        <w:rPr>
          <w:rFonts w:cs="ACaslonPro-Regular"/>
          <w:color w:val="000000"/>
        </w:rPr>
        <w:t xml:space="preserve"> </w:t>
      </w:r>
      <w:r w:rsidRPr="00F41264">
        <w:rPr>
          <w:rFonts w:cs="ACaslonPro-Regular"/>
          <w:color w:val="000000"/>
        </w:rPr>
        <w:t>occur anywhere on the body.</w:t>
      </w:r>
      <w:r>
        <w:rPr>
          <w:rFonts w:cs="ACaslonPro-Regular"/>
          <w:color w:val="000000"/>
        </w:rPr>
        <w:t xml:space="preserve"> </w:t>
      </w:r>
    </w:p>
    <w:p w:rsidR="008B3069" w:rsidRDefault="008B3069" w:rsidP="00DC1635">
      <w:pPr>
        <w:autoSpaceDE w:val="0"/>
        <w:autoSpaceDN w:val="0"/>
        <w:adjustRightInd w:val="0"/>
        <w:spacing w:after="0" w:line="240" w:lineRule="auto"/>
        <w:rPr>
          <w:rFonts w:cs="ACaslonPro-Regular"/>
          <w:color w:val="000000"/>
        </w:rPr>
      </w:pPr>
    </w:p>
    <w:p w:rsidR="00DC1635" w:rsidRDefault="00DC1635" w:rsidP="00DC1635">
      <w:pPr>
        <w:autoSpaceDE w:val="0"/>
        <w:autoSpaceDN w:val="0"/>
        <w:adjustRightInd w:val="0"/>
        <w:spacing w:after="0" w:line="240" w:lineRule="auto"/>
        <w:rPr>
          <w:rFonts w:cs="ACaslonPro-Regular"/>
          <w:color w:val="000000"/>
        </w:rPr>
      </w:pPr>
      <w:r w:rsidRPr="00F41264">
        <w:rPr>
          <w:rFonts w:cs="ACaslonPro-Regular"/>
          <w:color w:val="000000"/>
        </w:rPr>
        <w:t>The diagnosis of bacterial meningitis is based on a</w:t>
      </w:r>
      <w:r>
        <w:rPr>
          <w:rFonts w:cs="ACaslonPro-Regular"/>
          <w:color w:val="000000"/>
        </w:rPr>
        <w:t xml:space="preserve"> </w:t>
      </w:r>
      <w:r w:rsidRPr="00F41264">
        <w:rPr>
          <w:rFonts w:cs="ACaslonPro-Regular"/>
          <w:color w:val="000000"/>
        </w:rPr>
        <w:t>combination of symptoms and laboratory results.</w:t>
      </w:r>
    </w:p>
    <w:p w:rsidR="00DC1635" w:rsidRPr="00F41264" w:rsidRDefault="00DC1635" w:rsidP="00DC1635">
      <w:pPr>
        <w:autoSpaceDE w:val="0"/>
        <w:autoSpaceDN w:val="0"/>
        <w:adjustRightInd w:val="0"/>
        <w:spacing w:after="0" w:line="240" w:lineRule="auto"/>
        <w:rPr>
          <w:rFonts w:cs="ACaslonPro-Regular"/>
          <w:color w:val="000000"/>
        </w:rPr>
      </w:pPr>
    </w:p>
    <w:p w:rsidR="00DC1635" w:rsidRPr="00F41264" w:rsidRDefault="00DC1635" w:rsidP="00DC1635">
      <w:pPr>
        <w:autoSpaceDE w:val="0"/>
        <w:autoSpaceDN w:val="0"/>
        <w:adjustRightInd w:val="0"/>
        <w:spacing w:after="0" w:line="240" w:lineRule="auto"/>
        <w:rPr>
          <w:rFonts w:cs="Optima-BoldItalic"/>
          <w:b/>
          <w:bCs/>
          <w:i/>
          <w:iCs/>
          <w:color w:val="000000"/>
        </w:rPr>
      </w:pPr>
      <w:r w:rsidRPr="00F41264">
        <w:rPr>
          <w:rFonts w:cs="Optima-BoldItalic"/>
          <w:b/>
          <w:bCs/>
          <w:i/>
          <w:iCs/>
          <w:color w:val="000000"/>
        </w:rPr>
        <w:t>How serious is bacterial meningitis?</w:t>
      </w:r>
    </w:p>
    <w:p w:rsidR="00DC1635" w:rsidRDefault="00DC1635" w:rsidP="00DC1635">
      <w:pPr>
        <w:autoSpaceDE w:val="0"/>
        <w:autoSpaceDN w:val="0"/>
        <w:adjustRightInd w:val="0"/>
        <w:spacing w:after="0" w:line="240" w:lineRule="auto"/>
        <w:rPr>
          <w:rFonts w:cs="ACaslonPro-Regular"/>
          <w:color w:val="000000"/>
        </w:rPr>
      </w:pPr>
      <w:r w:rsidRPr="00F41264">
        <w:rPr>
          <w:rFonts w:cs="ACaslonPro-Regular"/>
          <w:color w:val="000000"/>
        </w:rPr>
        <w:t>If it is diagnosed early and treated promptly, the</w:t>
      </w:r>
      <w:r w:rsidR="00E81A45">
        <w:rPr>
          <w:rFonts w:cs="ACaslonPro-Regular"/>
          <w:color w:val="000000"/>
        </w:rPr>
        <w:t xml:space="preserve"> </w:t>
      </w:r>
      <w:r w:rsidRPr="00F41264">
        <w:rPr>
          <w:rFonts w:cs="ACaslonPro-Regular"/>
          <w:color w:val="000000"/>
        </w:rPr>
        <w:t>majority of people make a complete recovery. In some</w:t>
      </w:r>
      <w:r w:rsidR="00E81A45">
        <w:rPr>
          <w:rFonts w:cs="ACaslonPro-Regular"/>
          <w:color w:val="000000"/>
        </w:rPr>
        <w:t xml:space="preserve"> </w:t>
      </w:r>
      <w:r w:rsidRPr="00F41264">
        <w:rPr>
          <w:rFonts w:cs="ACaslonPro-Regular"/>
          <w:color w:val="000000"/>
        </w:rPr>
        <w:t>cases it can be fatal or a person may be left with a</w:t>
      </w:r>
      <w:r w:rsidR="00E81A45">
        <w:rPr>
          <w:rFonts w:cs="ACaslonPro-Regular"/>
          <w:color w:val="000000"/>
        </w:rPr>
        <w:t xml:space="preserve"> </w:t>
      </w:r>
      <w:r w:rsidRPr="00F41264">
        <w:rPr>
          <w:rFonts w:cs="ACaslonPro-Regular"/>
          <w:color w:val="000000"/>
        </w:rPr>
        <w:t>permanent disability.</w:t>
      </w:r>
    </w:p>
    <w:p w:rsidR="00DC1635" w:rsidRPr="00F41264" w:rsidRDefault="00DC1635" w:rsidP="00DC1635">
      <w:pPr>
        <w:autoSpaceDE w:val="0"/>
        <w:autoSpaceDN w:val="0"/>
        <w:adjustRightInd w:val="0"/>
        <w:spacing w:after="0" w:line="240" w:lineRule="auto"/>
        <w:rPr>
          <w:rFonts w:cs="ACaslonPro-Regular"/>
          <w:color w:val="000000"/>
        </w:rPr>
      </w:pPr>
    </w:p>
    <w:p w:rsidR="00DC1635" w:rsidRPr="00F41264" w:rsidRDefault="00DC1635" w:rsidP="00DC1635">
      <w:pPr>
        <w:autoSpaceDE w:val="0"/>
        <w:autoSpaceDN w:val="0"/>
        <w:adjustRightInd w:val="0"/>
        <w:spacing w:after="0" w:line="240" w:lineRule="auto"/>
        <w:rPr>
          <w:rFonts w:cs="Optima-BoldItalic"/>
          <w:b/>
          <w:bCs/>
          <w:i/>
          <w:iCs/>
          <w:color w:val="000000"/>
        </w:rPr>
      </w:pPr>
      <w:r w:rsidRPr="00F41264">
        <w:rPr>
          <w:rFonts w:cs="Optima-BoldItalic"/>
          <w:b/>
          <w:bCs/>
          <w:i/>
          <w:iCs/>
          <w:color w:val="000000"/>
        </w:rPr>
        <w:t>How is bacterial meningitis spread?</w:t>
      </w:r>
    </w:p>
    <w:p w:rsidR="00AF2BF4" w:rsidRDefault="00DC1635" w:rsidP="00DC1635">
      <w:pPr>
        <w:autoSpaceDE w:val="0"/>
        <w:autoSpaceDN w:val="0"/>
        <w:adjustRightInd w:val="0"/>
        <w:spacing w:after="0" w:line="240" w:lineRule="auto"/>
        <w:rPr>
          <w:rFonts w:cs="ACaslonPro-Regular"/>
          <w:color w:val="000000"/>
        </w:rPr>
      </w:pPr>
      <w:r w:rsidRPr="00F41264">
        <w:rPr>
          <w:rFonts w:cs="ACaslonPro-Regular"/>
          <w:color w:val="000000"/>
        </w:rPr>
        <w:t>Fortunately, none of the bacteria that cause</w:t>
      </w:r>
      <w:r w:rsidR="00E81A45">
        <w:rPr>
          <w:rFonts w:cs="ACaslonPro-Regular"/>
          <w:color w:val="000000"/>
        </w:rPr>
        <w:t xml:space="preserve"> </w:t>
      </w:r>
      <w:r w:rsidRPr="00F41264">
        <w:rPr>
          <w:rFonts w:cs="ACaslonPro-Regular"/>
          <w:color w:val="000000"/>
        </w:rPr>
        <w:t>meningitis are as contagious as diseases like the common</w:t>
      </w:r>
      <w:r>
        <w:rPr>
          <w:rFonts w:cs="ACaslonPro-Regular"/>
          <w:color w:val="000000"/>
        </w:rPr>
        <w:t xml:space="preserve"> </w:t>
      </w:r>
      <w:r w:rsidRPr="00F41264">
        <w:rPr>
          <w:rFonts w:cs="ACaslonPro-Regular"/>
          <w:color w:val="000000"/>
        </w:rPr>
        <w:t>cold or the flu, and they are not spread by casual contact</w:t>
      </w:r>
      <w:r>
        <w:rPr>
          <w:rFonts w:cs="ACaslonPro-Regular"/>
          <w:color w:val="000000"/>
        </w:rPr>
        <w:t xml:space="preserve"> </w:t>
      </w:r>
      <w:r w:rsidRPr="00F41264">
        <w:rPr>
          <w:rFonts w:cs="ACaslonPro-Regular"/>
          <w:color w:val="000000"/>
        </w:rPr>
        <w:t>or by simply breathing the air where a person with</w:t>
      </w:r>
      <w:r>
        <w:rPr>
          <w:rFonts w:cs="ACaslonPro-Regular"/>
          <w:color w:val="000000"/>
        </w:rPr>
        <w:t xml:space="preserve"> </w:t>
      </w:r>
      <w:r w:rsidRPr="00F41264">
        <w:rPr>
          <w:rFonts w:cs="ACaslonPro-Regular"/>
          <w:color w:val="000000"/>
        </w:rPr>
        <w:t>meningitis has been. The germs live naturally in the back</w:t>
      </w:r>
      <w:r>
        <w:rPr>
          <w:rFonts w:cs="ACaslonPro-Regular"/>
          <w:color w:val="000000"/>
        </w:rPr>
        <w:t xml:space="preserve"> </w:t>
      </w:r>
      <w:r w:rsidRPr="00F41264">
        <w:rPr>
          <w:rFonts w:cs="ACaslonPro-Regular"/>
          <w:color w:val="000000"/>
        </w:rPr>
        <w:t>of our noses and throats, but they do not live for long</w:t>
      </w:r>
      <w:r>
        <w:rPr>
          <w:rFonts w:cs="ACaslonPro-Regular"/>
          <w:color w:val="000000"/>
        </w:rPr>
        <w:t xml:space="preserve"> </w:t>
      </w:r>
      <w:r w:rsidRPr="00F41264">
        <w:rPr>
          <w:rFonts w:cs="ACaslonPro-Regular"/>
          <w:color w:val="000000"/>
        </w:rPr>
        <w:t>outside the body. They are spread when people exchange</w:t>
      </w:r>
      <w:r>
        <w:rPr>
          <w:rFonts w:cs="ACaslonPro-Regular"/>
          <w:color w:val="000000"/>
        </w:rPr>
        <w:t xml:space="preserve"> </w:t>
      </w:r>
      <w:r w:rsidRPr="00F41264">
        <w:rPr>
          <w:rFonts w:cs="ACaslonPro-Regular"/>
          <w:color w:val="000000"/>
        </w:rPr>
        <w:t>saliva (such as by kissing, sharing drinking containers,</w:t>
      </w:r>
      <w:r>
        <w:rPr>
          <w:rFonts w:cs="ACaslonPro-Regular"/>
          <w:color w:val="000000"/>
        </w:rPr>
        <w:t xml:space="preserve"> </w:t>
      </w:r>
      <w:r w:rsidRPr="00F41264">
        <w:rPr>
          <w:rFonts w:cs="ACaslonPro-Regular"/>
          <w:color w:val="000000"/>
        </w:rPr>
        <w:t>utensils, or cigarettes).</w:t>
      </w:r>
      <w:r w:rsidR="00E81A45">
        <w:rPr>
          <w:rFonts w:cs="ACaslonPro-Regular"/>
          <w:color w:val="000000"/>
        </w:rPr>
        <w:t xml:space="preserve"> </w:t>
      </w:r>
      <w:r w:rsidRPr="00F41264">
        <w:rPr>
          <w:rFonts w:cs="ACaslonPro-Regular"/>
          <w:color w:val="000000"/>
        </w:rPr>
        <w:t>The germ does not cause meningitis in most people.</w:t>
      </w:r>
      <w:r w:rsidR="00E81A45">
        <w:rPr>
          <w:rFonts w:cs="ACaslonPro-Regular"/>
          <w:color w:val="000000"/>
        </w:rPr>
        <w:t xml:space="preserve"> </w:t>
      </w:r>
      <w:r w:rsidRPr="00F41264">
        <w:rPr>
          <w:rFonts w:cs="ACaslonPro-Regular"/>
          <w:color w:val="000000"/>
        </w:rPr>
        <w:t>Instead, most people become carriers of the germ for</w:t>
      </w:r>
      <w:r w:rsidR="00E81A45">
        <w:rPr>
          <w:rFonts w:cs="ACaslonPro-Regular"/>
          <w:color w:val="000000"/>
        </w:rPr>
        <w:t xml:space="preserve"> </w:t>
      </w:r>
      <w:r w:rsidRPr="00F41264">
        <w:rPr>
          <w:rFonts w:cs="ACaslonPro-Regular"/>
          <w:color w:val="000000"/>
        </w:rPr>
        <w:t>days, weeks or even months. The bacteria rarely overcome</w:t>
      </w:r>
      <w:r>
        <w:rPr>
          <w:rFonts w:cs="ACaslonPro-Regular"/>
          <w:color w:val="000000"/>
        </w:rPr>
        <w:t xml:space="preserve"> </w:t>
      </w:r>
      <w:r w:rsidRPr="00F41264">
        <w:rPr>
          <w:rFonts w:cs="ACaslonPro-Regular"/>
          <w:color w:val="000000"/>
        </w:rPr>
        <w:t>the body’s immune system and cause meningitis or</w:t>
      </w:r>
      <w:r>
        <w:rPr>
          <w:rFonts w:cs="ACaslonPro-Regular"/>
          <w:color w:val="000000"/>
        </w:rPr>
        <w:t xml:space="preserve"> </w:t>
      </w:r>
      <w:r w:rsidRPr="00F41264">
        <w:rPr>
          <w:rFonts w:cs="ACaslonPro-Regular"/>
          <w:color w:val="000000"/>
        </w:rPr>
        <w:t>another serious illness.</w:t>
      </w:r>
      <w:r w:rsidR="00E81A45">
        <w:rPr>
          <w:rFonts w:cs="ACaslonPro-Regular"/>
          <w:color w:val="000000"/>
        </w:rPr>
        <w:t xml:space="preserve"> </w:t>
      </w:r>
    </w:p>
    <w:p w:rsidR="00E81A45" w:rsidRDefault="00E81A45" w:rsidP="00DC1635">
      <w:pPr>
        <w:autoSpaceDE w:val="0"/>
        <w:autoSpaceDN w:val="0"/>
        <w:adjustRightInd w:val="0"/>
        <w:spacing w:after="0" w:line="240" w:lineRule="auto"/>
        <w:rPr>
          <w:rFonts w:cs="ACaslonPro-Regular"/>
          <w:color w:val="000000"/>
        </w:rPr>
      </w:pPr>
    </w:p>
    <w:p w:rsidR="00DC1635" w:rsidRPr="00F41264" w:rsidRDefault="00DC1635" w:rsidP="00DC1635">
      <w:pPr>
        <w:autoSpaceDE w:val="0"/>
        <w:autoSpaceDN w:val="0"/>
        <w:adjustRightInd w:val="0"/>
        <w:spacing w:after="0" w:line="240" w:lineRule="auto"/>
        <w:rPr>
          <w:rFonts w:cs="Optima-BoldItalic"/>
          <w:b/>
          <w:bCs/>
          <w:i/>
          <w:iCs/>
          <w:color w:val="000000"/>
        </w:rPr>
      </w:pPr>
      <w:r w:rsidRPr="00F41264">
        <w:rPr>
          <w:rFonts w:cs="Optima-BoldItalic"/>
          <w:b/>
          <w:bCs/>
          <w:i/>
          <w:iCs/>
          <w:color w:val="000000"/>
        </w:rPr>
        <w:t>How can bacterial meningitis be prevented?</w:t>
      </w:r>
    </w:p>
    <w:p w:rsidR="00DC1635" w:rsidRDefault="00DC1635" w:rsidP="00DC1635">
      <w:pPr>
        <w:autoSpaceDE w:val="0"/>
        <w:autoSpaceDN w:val="0"/>
        <w:adjustRightInd w:val="0"/>
        <w:spacing w:after="0" w:line="240" w:lineRule="auto"/>
        <w:rPr>
          <w:rFonts w:cs="ACaslonPro-Regular"/>
          <w:color w:val="000000"/>
        </w:rPr>
      </w:pPr>
      <w:r w:rsidRPr="00F41264">
        <w:rPr>
          <w:rFonts w:cs="ACaslonPro-Regular"/>
          <w:color w:val="000000"/>
        </w:rPr>
        <w:t>Do not share food, drinks, utensils, toothbrushes or</w:t>
      </w:r>
      <w:r w:rsidR="00E81A45">
        <w:rPr>
          <w:rFonts w:cs="ACaslonPro-Regular"/>
          <w:color w:val="000000"/>
        </w:rPr>
        <w:t xml:space="preserve"> </w:t>
      </w:r>
      <w:r w:rsidRPr="00F41264">
        <w:rPr>
          <w:rFonts w:cs="ACaslonPro-Regular"/>
          <w:color w:val="000000"/>
        </w:rPr>
        <w:t>cigarettes.</w:t>
      </w:r>
      <w:r w:rsidR="00BF5807">
        <w:rPr>
          <w:rFonts w:cs="ACaslonPro-Regular"/>
          <w:color w:val="000000"/>
        </w:rPr>
        <w:t xml:space="preserve"> </w:t>
      </w:r>
      <w:r w:rsidRPr="00F41264">
        <w:rPr>
          <w:rFonts w:cs="ACaslonPro-Regular"/>
          <w:color w:val="000000"/>
        </w:rPr>
        <w:t>There are vaccines for some strains of bacterial</w:t>
      </w:r>
      <w:r w:rsidR="00BF5807">
        <w:rPr>
          <w:rFonts w:cs="ACaslonPro-Regular"/>
          <w:color w:val="000000"/>
        </w:rPr>
        <w:t xml:space="preserve"> </w:t>
      </w:r>
      <w:r w:rsidRPr="00F41264">
        <w:rPr>
          <w:rFonts w:cs="ACaslonPro-Regular"/>
          <w:color w:val="000000"/>
        </w:rPr>
        <w:t>meningitis. The Texas Department of State Health</w:t>
      </w:r>
      <w:r w:rsidR="00BF5807">
        <w:rPr>
          <w:rFonts w:cs="ACaslonPro-Regular"/>
          <w:color w:val="000000"/>
        </w:rPr>
        <w:t xml:space="preserve"> </w:t>
      </w:r>
      <w:r w:rsidRPr="00F41264">
        <w:rPr>
          <w:rFonts w:cs="ACaslonPro-Regular"/>
          <w:color w:val="000000"/>
        </w:rPr>
        <w:t>Services issued new vaccine requirements beginning in</w:t>
      </w:r>
      <w:r w:rsidR="00BF5807">
        <w:rPr>
          <w:rFonts w:cs="ACaslonPro-Regular"/>
          <w:color w:val="000000"/>
        </w:rPr>
        <w:t xml:space="preserve"> </w:t>
      </w:r>
      <w:r w:rsidRPr="00F41264">
        <w:rPr>
          <w:rFonts w:cs="ACaslonPro-Regular"/>
          <w:color w:val="000000"/>
        </w:rPr>
        <w:t>August 2009 that require 7th grade students to be</w:t>
      </w:r>
      <w:r w:rsidR="00BF5807">
        <w:rPr>
          <w:rFonts w:cs="ACaslonPro-Regular"/>
          <w:color w:val="000000"/>
        </w:rPr>
        <w:t xml:space="preserve"> </w:t>
      </w:r>
      <w:r w:rsidRPr="00F41264">
        <w:rPr>
          <w:rFonts w:cs="ACaslonPro-Regular"/>
          <w:color w:val="000000"/>
        </w:rPr>
        <w:t>immunized with meningococcal vaccine (MCV4). Older</w:t>
      </w:r>
      <w:r w:rsidR="00BF5807">
        <w:rPr>
          <w:rFonts w:cs="ACaslonPro-Regular"/>
          <w:color w:val="000000"/>
        </w:rPr>
        <w:t xml:space="preserve"> </w:t>
      </w:r>
      <w:r w:rsidRPr="00F41264">
        <w:rPr>
          <w:rFonts w:cs="ACaslonPro-Regular"/>
          <w:color w:val="000000"/>
        </w:rPr>
        <w:t>students may also benefit from vaccination, especially</w:t>
      </w:r>
      <w:r w:rsidR="00BF5807">
        <w:rPr>
          <w:rFonts w:cs="ACaslonPro-Regular"/>
          <w:color w:val="000000"/>
        </w:rPr>
        <w:t xml:space="preserve"> </w:t>
      </w:r>
      <w:r w:rsidRPr="00F41264">
        <w:rPr>
          <w:rFonts w:cs="ACaslonPro-Regular"/>
          <w:color w:val="000000"/>
        </w:rPr>
        <w:t>those living in resident halls or dorm settings and those</w:t>
      </w:r>
      <w:r w:rsidR="00BF5807">
        <w:rPr>
          <w:rFonts w:cs="ACaslonPro-Regular"/>
          <w:color w:val="000000"/>
        </w:rPr>
        <w:t xml:space="preserve"> </w:t>
      </w:r>
      <w:r w:rsidRPr="00F41264">
        <w:rPr>
          <w:rFonts w:cs="ACaslonPro-Regular"/>
          <w:color w:val="000000"/>
        </w:rPr>
        <w:t>entering the military.</w:t>
      </w:r>
    </w:p>
    <w:p w:rsidR="00BF5807" w:rsidRPr="00F41264" w:rsidRDefault="00BF5807" w:rsidP="00DC1635">
      <w:pPr>
        <w:autoSpaceDE w:val="0"/>
        <w:autoSpaceDN w:val="0"/>
        <w:adjustRightInd w:val="0"/>
        <w:spacing w:after="0" w:line="240" w:lineRule="auto"/>
        <w:rPr>
          <w:rFonts w:cs="ACaslonPro-Regular"/>
          <w:color w:val="000000"/>
        </w:rPr>
      </w:pPr>
    </w:p>
    <w:p w:rsidR="00DC1635" w:rsidRPr="00F41264" w:rsidRDefault="00DC1635" w:rsidP="00DC1635">
      <w:pPr>
        <w:autoSpaceDE w:val="0"/>
        <w:autoSpaceDN w:val="0"/>
        <w:adjustRightInd w:val="0"/>
        <w:spacing w:after="0" w:line="240" w:lineRule="auto"/>
        <w:rPr>
          <w:rFonts w:cs="Optima-BoldItalic"/>
          <w:b/>
          <w:bCs/>
          <w:i/>
          <w:iCs/>
          <w:color w:val="000000"/>
        </w:rPr>
      </w:pPr>
      <w:r w:rsidRPr="00F41264">
        <w:rPr>
          <w:rFonts w:cs="Optima-BoldItalic"/>
          <w:b/>
          <w:bCs/>
          <w:i/>
          <w:iCs/>
          <w:color w:val="000000"/>
        </w:rPr>
        <w:t>What should you do if you think you or a friend</w:t>
      </w:r>
      <w:r w:rsidR="00E81A45">
        <w:rPr>
          <w:rFonts w:cs="Optima-BoldItalic"/>
          <w:b/>
          <w:bCs/>
          <w:i/>
          <w:iCs/>
          <w:color w:val="000000"/>
        </w:rPr>
        <w:t xml:space="preserve"> </w:t>
      </w:r>
      <w:r w:rsidRPr="00F41264">
        <w:rPr>
          <w:rFonts w:cs="Optima-BoldItalic"/>
          <w:b/>
          <w:bCs/>
          <w:i/>
          <w:iCs/>
          <w:color w:val="000000"/>
        </w:rPr>
        <w:t>might have bacterial meningitis?</w:t>
      </w:r>
    </w:p>
    <w:p w:rsidR="00DC1635" w:rsidRDefault="00DC1635" w:rsidP="00DC1635">
      <w:pPr>
        <w:autoSpaceDE w:val="0"/>
        <w:autoSpaceDN w:val="0"/>
        <w:adjustRightInd w:val="0"/>
        <w:spacing w:after="0" w:line="240" w:lineRule="auto"/>
        <w:rPr>
          <w:rFonts w:cs="ACaslonPro-Regular"/>
          <w:color w:val="000000"/>
        </w:rPr>
      </w:pPr>
      <w:r w:rsidRPr="00F41264">
        <w:rPr>
          <w:rFonts w:cs="ACaslonPro-Regular"/>
          <w:color w:val="000000"/>
        </w:rPr>
        <w:t>Seek prompt medical attention.</w:t>
      </w:r>
    </w:p>
    <w:p w:rsidR="00D102E1" w:rsidRDefault="00D102E1" w:rsidP="00DC1635">
      <w:pPr>
        <w:autoSpaceDE w:val="0"/>
        <w:autoSpaceDN w:val="0"/>
        <w:adjustRightInd w:val="0"/>
        <w:spacing w:after="0" w:line="240" w:lineRule="auto"/>
        <w:rPr>
          <w:rFonts w:cs="ACaslonPro-Regular"/>
          <w:color w:val="000000"/>
        </w:rPr>
      </w:pPr>
    </w:p>
    <w:p w:rsidR="00DC1635" w:rsidRPr="00F41264" w:rsidRDefault="00DC1635" w:rsidP="00DC1635">
      <w:pPr>
        <w:autoSpaceDE w:val="0"/>
        <w:autoSpaceDN w:val="0"/>
        <w:adjustRightInd w:val="0"/>
        <w:spacing w:after="0" w:line="240" w:lineRule="auto"/>
        <w:rPr>
          <w:rFonts w:cs="Optima-BoldItalic"/>
          <w:b/>
          <w:bCs/>
          <w:i/>
          <w:iCs/>
          <w:color w:val="000000"/>
        </w:rPr>
      </w:pPr>
      <w:r w:rsidRPr="00F41264">
        <w:rPr>
          <w:rFonts w:cs="Optima-BoldItalic"/>
          <w:b/>
          <w:bCs/>
          <w:i/>
          <w:iCs/>
          <w:color w:val="000000"/>
        </w:rPr>
        <w:t>For more information</w:t>
      </w:r>
    </w:p>
    <w:p w:rsidR="00DC1635" w:rsidRPr="00F41264" w:rsidRDefault="00DC1635" w:rsidP="00DC1635">
      <w:pPr>
        <w:autoSpaceDE w:val="0"/>
        <w:autoSpaceDN w:val="0"/>
        <w:adjustRightInd w:val="0"/>
        <w:spacing w:after="0" w:line="240" w:lineRule="auto"/>
        <w:rPr>
          <w:rFonts w:cs="ACaslonPro-Regular"/>
          <w:color w:val="000000"/>
        </w:rPr>
      </w:pPr>
      <w:r w:rsidRPr="00F41264">
        <w:rPr>
          <w:rFonts w:cs="ACaslonPro-Regular"/>
          <w:color w:val="000000"/>
        </w:rPr>
        <w:t>The school nurse, your family doctor, and the staff at</w:t>
      </w:r>
      <w:r w:rsidR="00E81A45">
        <w:rPr>
          <w:rFonts w:cs="ACaslonPro-Regular"/>
          <w:color w:val="000000"/>
        </w:rPr>
        <w:t xml:space="preserve"> </w:t>
      </w:r>
      <w:r w:rsidRPr="00F41264">
        <w:rPr>
          <w:rFonts w:cs="ACaslonPro-Regular"/>
          <w:color w:val="000000"/>
        </w:rPr>
        <w:t>your local or regional health department office are</w:t>
      </w:r>
      <w:r w:rsidR="00E81A45">
        <w:rPr>
          <w:rFonts w:cs="ACaslonPro-Regular"/>
          <w:color w:val="000000"/>
        </w:rPr>
        <w:t xml:space="preserve"> </w:t>
      </w:r>
      <w:r w:rsidRPr="00F41264">
        <w:rPr>
          <w:rFonts w:cs="ACaslonPro-Regular"/>
          <w:color w:val="000000"/>
        </w:rPr>
        <w:t>excellent sources for information on all communicable</w:t>
      </w:r>
      <w:r w:rsidR="00E81A45">
        <w:rPr>
          <w:rFonts w:cs="ACaslonPro-Regular"/>
          <w:color w:val="000000"/>
        </w:rPr>
        <w:t xml:space="preserve"> </w:t>
      </w:r>
      <w:r w:rsidRPr="00F41264">
        <w:rPr>
          <w:rFonts w:cs="ACaslonPro-Regular"/>
          <w:color w:val="000000"/>
        </w:rPr>
        <w:t xml:space="preserve">diseases. You may also call your local health </w:t>
      </w:r>
      <w:r w:rsidR="00BF5807">
        <w:rPr>
          <w:rFonts w:cs="ACaslonPro-Regular"/>
          <w:color w:val="000000"/>
        </w:rPr>
        <w:t>d</w:t>
      </w:r>
      <w:r w:rsidRPr="00F41264">
        <w:rPr>
          <w:rFonts w:cs="ACaslonPro-Regular"/>
          <w:color w:val="000000"/>
        </w:rPr>
        <w:t>epartment</w:t>
      </w:r>
      <w:r w:rsidR="00BF5807">
        <w:rPr>
          <w:rFonts w:cs="ACaslonPro-Regular"/>
          <w:color w:val="000000"/>
        </w:rPr>
        <w:t xml:space="preserve"> </w:t>
      </w:r>
      <w:r w:rsidRPr="00F41264">
        <w:rPr>
          <w:rFonts w:cs="ACaslonPro-Regular"/>
          <w:color w:val="000000"/>
        </w:rPr>
        <w:t>or Regional Texas Department of State Health Services</w:t>
      </w:r>
      <w:r w:rsidR="00BF5807">
        <w:rPr>
          <w:rFonts w:cs="ACaslonPro-Regular"/>
          <w:color w:val="000000"/>
        </w:rPr>
        <w:t xml:space="preserve"> </w:t>
      </w:r>
      <w:r w:rsidRPr="00F41264">
        <w:rPr>
          <w:rFonts w:cs="ACaslonPro-Regular"/>
          <w:color w:val="000000"/>
        </w:rPr>
        <w:t>office to ask about meningococcal vaccine. Additional</w:t>
      </w:r>
      <w:r w:rsidR="00BF5807">
        <w:rPr>
          <w:rFonts w:cs="ACaslonPro-Regular"/>
          <w:color w:val="000000"/>
        </w:rPr>
        <w:t xml:space="preserve"> </w:t>
      </w:r>
      <w:r w:rsidRPr="00F41264">
        <w:rPr>
          <w:rFonts w:cs="ACaslonPro-Regular"/>
          <w:color w:val="000000"/>
        </w:rPr>
        <w:t>information may also be found at the Web sites for the</w:t>
      </w:r>
      <w:r w:rsidR="00BF5807">
        <w:rPr>
          <w:rFonts w:cs="ACaslonPro-Regular"/>
          <w:color w:val="000000"/>
        </w:rPr>
        <w:t xml:space="preserve"> </w:t>
      </w:r>
      <w:r w:rsidRPr="00F41264">
        <w:rPr>
          <w:rFonts w:cs="ACaslonPro-Regular"/>
          <w:color w:val="000000"/>
        </w:rPr>
        <w:t xml:space="preserve">Centers for Disease Control and Prevention, </w:t>
      </w:r>
      <w:r w:rsidRPr="00F41264">
        <w:rPr>
          <w:rFonts w:cs="ACaslonPro-Bold"/>
          <w:b/>
          <w:bCs/>
          <w:color w:val="000000"/>
        </w:rPr>
        <w:t>www.cdc.gov</w:t>
      </w:r>
      <w:r w:rsidRPr="00F41264">
        <w:rPr>
          <w:rFonts w:cs="ACaslonPro-Regular"/>
          <w:color w:val="000000"/>
        </w:rPr>
        <w:t>, and the Texas Department of State Health Services,</w:t>
      </w:r>
      <w:r w:rsidR="00BF5807">
        <w:rPr>
          <w:rFonts w:cs="ACaslonPro-Regular"/>
          <w:color w:val="000000"/>
        </w:rPr>
        <w:t xml:space="preserve"> </w:t>
      </w:r>
      <w:r w:rsidRPr="00F41264">
        <w:rPr>
          <w:rFonts w:cs="ACaslonPro-Bold"/>
          <w:b/>
          <w:bCs/>
          <w:color w:val="000000"/>
        </w:rPr>
        <w:t>www.dshs.state.tx.us</w:t>
      </w:r>
      <w:r w:rsidRPr="00F41264">
        <w:rPr>
          <w:rFonts w:cs="ACaslonPro-Regular"/>
          <w:color w:val="000000"/>
        </w:rPr>
        <w:t>.</w:t>
      </w:r>
    </w:p>
    <w:p w:rsidR="00AF11C7" w:rsidRPr="00654A6D" w:rsidRDefault="00AF11C7" w:rsidP="006F599D">
      <w:pPr>
        <w:pStyle w:val="Heading2"/>
        <w:rPr>
          <w:color w:val="auto"/>
        </w:rPr>
      </w:pPr>
      <w:bookmarkStart w:id="36" w:name="_Toc301375571"/>
      <w:r w:rsidRPr="00654A6D">
        <w:rPr>
          <w:color w:val="auto"/>
        </w:rPr>
        <w:t>Child Abuse</w:t>
      </w:r>
      <w:bookmarkEnd w:id="36"/>
    </w:p>
    <w:p w:rsidR="00AF11C7" w:rsidRPr="00AF11C7" w:rsidRDefault="00AF11C7" w:rsidP="00DC1635">
      <w:pPr>
        <w:autoSpaceDE w:val="0"/>
        <w:autoSpaceDN w:val="0"/>
        <w:adjustRightInd w:val="0"/>
        <w:spacing w:after="0" w:line="240" w:lineRule="auto"/>
        <w:rPr>
          <w:rFonts w:cs="Optima-ExtraBlack"/>
          <w:color w:val="000000"/>
        </w:rPr>
      </w:pPr>
      <w:r>
        <w:rPr>
          <w:rFonts w:cs="Optima-ExtraBlack"/>
          <w:color w:val="000000"/>
        </w:rPr>
        <w:t xml:space="preserve">Anyone who suspects that a child has been or may be abused or neglected has a legal responsibility, under state law, for reporting the suspected abuse or neglect to law enforcement or to Child Protective Services (CPS). A </w:t>
      </w:r>
      <w:r w:rsidR="004F54B4">
        <w:rPr>
          <w:rFonts w:cs="Optima-ExtraBlack"/>
          <w:color w:val="000000"/>
        </w:rPr>
        <w:t>student who has been a victim of</w:t>
      </w:r>
      <w:r>
        <w:rPr>
          <w:rFonts w:cs="Optima-ExtraBlack"/>
          <w:color w:val="000000"/>
        </w:rPr>
        <w:t xml:space="preserve"> physical or sexual abuse can obtain assistance and intervention from the school counselor. Counselors are aware of resources available to assist students needing support.</w:t>
      </w:r>
    </w:p>
    <w:p w:rsidR="00DC1635" w:rsidRPr="00654A6D" w:rsidRDefault="00DC1635" w:rsidP="006F599D">
      <w:pPr>
        <w:pStyle w:val="Heading2"/>
        <w:rPr>
          <w:color w:val="auto"/>
        </w:rPr>
      </w:pPr>
      <w:bookmarkStart w:id="37" w:name="_Toc301375572"/>
      <w:r w:rsidRPr="00654A6D">
        <w:rPr>
          <w:color w:val="auto"/>
        </w:rPr>
        <w:t>Clinic Procedures</w:t>
      </w:r>
      <w:bookmarkEnd w:id="37"/>
    </w:p>
    <w:p w:rsidR="00DC1635" w:rsidRPr="00F41264" w:rsidRDefault="00DC1635" w:rsidP="00DC1635">
      <w:pPr>
        <w:autoSpaceDE w:val="0"/>
        <w:autoSpaceDN w:val="0"/>
        <w:adjustRightInd w:val="0"/>
        <w:spacing w:after="0" w:line="240" w:lineRule="auto"/>
        <w:rPr>
          <w:rFonts w:cs="ACaslonPro-Regular"/>
          <w:color w:val="000000"/>
        </w:rPr>
      </w:pPr>
      <w:r w:rsidRPr="00F41264">
        <w:rPr>
          <w:rFonts w:cs="ACaslonPro-Regular"/>
          <w:color w:val="000000"/>
        </w:rPr>
        <w:t>A student who becomes ill during school hours is to</w:t>
      </w:r>
      <w:r w:rsidR="00E81A45">
        <w:rPr>
          <w:rFonts w:cs="ACaslonPro-Regular"/>
          <w:color w:val="000000"/>
        </w:rPr>
        <w:t xml:space="preserve"> </w:t>
      </w:r>
      <w:r w:rsidRPr="00F41264">
        <w:rPr>
          <w:rFonts w:cs="ACaslonPro-Regular"/>
          <w:color w:val="000000"/>
        </w:rPr>
        <w:t>report to the teacher who will send the student to the</w:t>
      </w:r>
      <w:r w:rsidR="00E81A45">
        <w:rPr>
          <w:rFonts w:cs="ACaslonPro-Regular"/>
          <w:color w:val="000000"/>
        </w:rPr>
        <w:t xml:space="preserve"> </w:t>
      </w:r>
      <w:r w:rsidRPr="00F41264">
        <w:rPr>
          <w:rFonts w:cs="ACaslonPro-Regular"/>
          <w:color w:val="000000"/>
        </w:rPr>
        <w:t>clinic. No student is allowed to go home without the</w:t>
      </w:r>
      <w:r w:rsidR="00E81A45">
        <w:rPr>
          <w:rFonts w:cs="ACaslonPro-Regular"/>
          <w:color w:val="000000"/>
        </w:rPr>
        <w:t xml:space="preserve"> </w:t>
      </w:r>
      <w:r w:rsidRPr="00F41264">
        <w:rPr>
          <w:rFonts w:cs="ACaslonPro-Regular"/>
          <w:color w:val="000000"/>
        </w:rPr>
        <w:t>parent being notified. Students are not to call parents</w:t>
      </w:r>
      <w:r w:rsidR="00E81A45">
        <w:rPr>
          <w:rFonts w:cs="ACaslonPro-Regular"/>
          <w:color w:val="000000"/>
        </w:rPr>
        <w:t xml:space="preserve"> </w:t>
      </w:r>
      <w:r w:rsidRPr="00F41264">
        <w:rPr>
          <w:rFonts w:cs="ACaslonPro-Regular"/>
          <w:color w:val="000000"/>
        </w:rPr>
        <w:t>from pay phones or cell phones asking to go home; such</w:t>
      </w:r>
      <w:r w:rsidR="00E81A45">
        <w:rPr>
          <w:rFonts w:cs="ACaslonPro-Regular"/>
          <w:color w:val="000000"/>
        </w:rPr>
        <w:t xml:space="preserve"> </w:t>
      </w:r>
      <w:r w:rsidRPr="00F41264">
        <w:rPr>
          <w:rFonts w:cs="ACaslonPro-Regular"/>
          <w:color w:val="000000"/>
        </w:rPr>
        <w:t>calls are to be made from the clinic by the nurse or other</w:t>
      </w:r>
      <w:r w:rsidR="00BF5807">
        <w:rPr>
          <w:rFonts w:cs="ACaslonPro-Regular"/>
          <w:color w:val="000000"/>
        </w:rPr>
        <w:t xml:space="preserve"> </w:t>
      </w:r>
      <w:r w:rsidRPr="00F41264">
        <w:rPr>
          <w:rFonts w:cs="ACaslonPro-Regular"/>
          <w:color w:val="000000"/>
        </w:rPr>
        <w:t>school personnel. A nurse is on duty or on call at all</w:t>
      </w:r>
      <w:r w:rsidR="00BF5807">
        <w:rPr>
          <w:rFonts w:cs="ACaslonPro-Regular"/>
          <w:color w:val="000000"/>
        </w:rPr>
        <w:t xml:space="preserve"> </w:t>
      </w:r>
      <w:r w:rsidRPr="00F41264">
        <w:rPr>
          <w:rFonts w:cs="ACaslonPro-Regular"/>
          <w:color w:val="000000"/>
        </w:rPr>
        <w:t>times for emergencies.</w:t>
      </w:r>
    </w:p>
    <w:p w:rsidR="00887D53" w:rsidRDefault="00887D53" w:rsidP="006F599D">
      <w:pPr>
        <w:pStyle w:val="Heading2"/>
      </w:pPr>
      <w:bookmarkStart w:id="38" w:name="_Toc301375573"/>
      <w:r w:rsidRPr="00654A6D">
        <w:rPr>
          <w:color w:val="auto"/>
        </w:rPr>
        <w:t>Emergency School Closings</w:t>
      </w:r>
      <w:bookmarkEnd w:id="38"/>
    </w:p>
    <w:p w:rsidR="00887D53" w:rsidRDefault="00887D53" w:rsidP="00DC1635">
      <w:pPr>
        <w:autoSpaceDE w:val="0"/>
        <w:autoSpaceDN w:val="0"/>
        <w:adjustRightInd w:val="0"/>
        <w:spacing w:after="0" w:line="240" w:lineRule="auto"/>
        <w:rPr>
          <w:rFonts w:cs="ACaslonPro-Regular"/>
          <w:color w:val="000000"/>
        </w:rPr>
      </w:pPr>
      <w:r>
        <w:rPr>
          <w:rFonts w:cs="ACaslonPro-Regular"/>
          <w:color w:val="000000"/>
        </w:rPr>
        <w:t xml:space="preserve">The District may close schools for a full day or part of a day because of bad weather or emergency conditions. When such conditions exist, the </w:t>
      </w:r>
      <w:r w:rsidR="00D676AA">
        <w:rPr>
          <w:rFonts w:cs="ACaslonPro-Regular"/>
          <w:color w:val="000000"/>
        </w:rPr>
        <w:t>S</w:t>
      </w:r>
      <w:r>
        <w:rPr>
          <w:rFonts w:cs="ACaslonPro-Regular"/>
          <w:color w:val="000000"/>
        </w:rPr>
        <w:t>uperintendent will make the official decision concerning the closing of the District’s facilities. When it becomes necessary to close schools, open late, or to release students early, the following radio and television stations will be notified by school officials:</w:t>
      </w:r>
    </w:p>
    <w:p w:rsidR="00887D53" w:rsidRDefault="00887D53" w:rsidP="00DC1635">
      <w:pPr>
        <w:autoSpaceDE w:val="0"/>
        <w:autoSpaceDN w:val="0"/>
        <w:adjustRightInd w:val="0"/>
        <w:spacing w:after="0" w:line="240" w:lineRule="auto"/>
        <w:rPr>
          <w:rFonts w:cs="ACaslonPro-Regular"/>
          <w:i/>
          <w:color w:val="000000"/>
        </w:rPr>
      </w:pPr>
      <w:r w:rsidRPr="00887D53">
        <w:rPr>
          <w:rFonts w:cs="ACaslonPro-Regular"/>
          <w:i/>
          <w:color w:val="000000"/>
          <w:u w:val="single"/>
        </w:rPr>
        <w:t>Radio Stations</w:t>
      </w:r>
      <w:r>
        <w:rPr>
          <w:rFonts w:cs="ACaslonPro-Regular"/>
          <w:i/>
          <w:color w:val="000000"/>
        </w:rPr>
        <w:tab/>
      </w:r>
      <w:r>
        <w:rPr>
          <w:rFonts w:cs="ACaslonPro-Regular"/>
          <w:i/>
          <w:color w:val="000000"/>
        </w:rPr>
        <w:tab/>
      </w:r>
      <w:r w:rsidRPr="00887D53">
        <w:rPr>
          <w:rFonts w:cs="ACaslonPro-Regular"/>
          <w:i/>
          <w:color w:val="000000"/>
          <w:u w:val="single"/>
        </w:rPr>
        <w:t>Television Stations</w:t>
      </w:r>
    </w:p>
    <w:p w:rsidR="00887D53" w:rsidRDefault="00887D53" w:rsidP="00DC1635">
      <w:pPr>
        <w:autoSpaceDE w:val="0"/>
        <w:autoSpaceDN w:val="0"/>
        <w:adjustRightInd w:val="0"/>
        <w:spacing w:after="0" w:line="240" w:lineRule="auto"/>
        <w:rPr>
          <w:rFonts w:cs="ACaslonPro-Regular"/>
          <w:i/>
          <w:color w:val="000000"/>
        </w:rPr>
      </w:pPr>
      <w:r>
        <w:rPr>
          <w:rFonts w:cs="ACaslonPro-Regular"/>
          <w:i/>
          <w:color w:val="000000"/>
        </w:rPr>
        <w:t>KTRH    KILT</w:t>
      </w:r>
      <w:r>
        <w:rPr>
          <w:rFonts w:cs="ACaslonPro-Regular"/>
          <w:i/>
          <w:color w:val="000000"/>
        </w:rPr>
        <w:tab/>
      </w:r>
      <w:r>
        <w:rPr>
          <w:rFonts w:cs="ACaslonPro-Regular"/>
          <w:i/>
          <w:color w:val="000000"/>
        </w:rPr>
        <w:tab/>
        <w:t>Channel 13 KTRK</w:t>
      </w:r>
    </w:p>
    <w:p w:rsidR="00887D53" w:rsidRDefault="00887D53" w:rsidP="00DC1635">
      <w:pPr>
        <w:autoSpaceDE w:val="0"/>
        <w:autoSpaceDN w:val="0"/>
        <w:adjustRightInd w:val="0"/>
        <w:spacing w:after="0" w:line="240" w:lineRule="auto"/>
        <w:rPr>
          <w:rFonts w:cs="ACaslonPro-Regular"/>
          <w:i/>
          <w:color w:val="000000"/>
        </w:rPr>
      </w:pPr>
      <w:r>
        <w:rPr>
          <w:rFonts w:cs="ACaslonPro-Regular"/>
          <w:i/>
          <w:color w:val="000000"/>
        </w:rPr>
        <w:t>KIKK    KPRC</w:t>
      </w:r>
      <w:r>
        <w:rPr>
          <w:rFonts w:cs="ACaslonPro-Regular"/>
          <w:i/>
          <w:color w:val="000000"/>
        </w:rPr>
        <w:tab/>
      </w:r>
      <w:r>
        <w:rPr>
          <w:rFonts w:cs="ACaslonPro-Regular"/>
          <w:i/>
          <w:color w:val="000000"/>
        </w:rPr>
        <w:tab/>
        <w:t>Channel 11 KHOU</w:t>
      </w:r>
    </w:p>
    <w:p w:rsidR="00887D53" w:rsidRPr="00887D53" w:rsidRDefault="00887D53" w:rsidP="00DC1635">
      <w:pPr>
        <w:autoSpaceDE w:val="0"/>
        <w:autoSpaceDN w:val="0"/>
        <w:adjustRightInd w:val="0"/>
        <w:spacing w:after="0" w:line="240" w:lineRule="auto"/>
        <w:rPr>
          <w:rFonts w:cs="ACaslonPro-Regular"/>
          <w:i/>
          <w:color w:val="000000"/>
        </w:rPr>
      </w:pPr>
      <w:r>
        <w:rPr>
          <w:rFonts w:cs="ACaslonPro-Regular"/>
          <w:i/>
          <w:color w:val="000000"/>
        </w:rPr>
        <w:t>KQUE</w:t>
      </w:r>
    </w:p>
    <w:p w:rsidR="00DC1635" w:rsidRPr="00654A6D" w:rsidRDefault="00DC1635" w:rsidP="006F599D">
      <w:pPr>
        <w:pStyle w:val="Heading2"/>
        <w:rPr>
          <w:color w:val="auto"/>
        </w:rPr>
      </w:pPr>
      <w:bookmarkStart w:id="39" w:name="_Toc301375574"/>
      <w:r w:rsidRPr="00654A6D">
        <w:rPr>
          <w:color w:val="auto"/>
        </w:rPr>
        <w:t>Immunizations</w:t>
      </w:r>
      <w:bookmarkEnd w:id="39"/>
    </w:p>
    <w:p w:rsidR="000057AD" w:rsidRDefault="00DC1635" w:rsidP="00DC1635">
      <w:pPr>
        <w:autoSpaceDE w:val="0"/>
        <w:autoSpaceDN w:val="0"/>
        <w:adjustRightInd w:val="0"/>
        <w:spacing w:after="0" w:line="240" w:lineRule="auto"/>
        <w:rPr>
          <w:rFonts w:cs="ACaslonPro-Regular"/>
          <w:color w:val="000000"/>
        </w:rPr>
      </w:pPr>
      <w:r w:rsidRPr="00F41264">
        <w:rPr>
          <w:rFonts w:cs="ACaslonPro-Regular"/>
          <w:color w:val="000000"/>
        </w:rPr>
        <w:t>The State of Texas requires that every child in the</w:t>
      </w:r>
      <w:r w:rsidR="00E81A45">
        <w:rPr>
          <w:rFonts w:cs="ACaslonPro-Regular"/>
          <w:color w:val="000000"/>
        </w:rPr>
        <w:t xml:space="preserve"> </w:t>
      </w:r>
      <w:r w:rsidRPr="00F41264">
        <w:rPr>
          <w:rFonts w:cs="ACaslonPro-Regular"/>
          <w:color w:val="000000"/>
        </w:rPr>
        <w:t>state shall be immunized against vaccine preventable</w:t>
      </w:r>
      <w:r w:rsidR="00E81A45">
        <w:rPr>
          <w:rFonts w:cs="ACaslonPro-Regular"/>
          <w:color w:val="000000"/>
        </w:rPr>
        <w:t xml:space="preserve"> </w:t>
      </w:r>
      <w:r w:rsidRPr="00F41264">
        <w:rPr>
          <w:rFonts w:cs="ACaslonPro-Regular"/>
          <w:color w:val="000000"/>
        </w:rPr>
        <w:t>diseases caused by infectious agents in accordance with an</w:t>
      </w:r>
      <w:r w:rsidR="000057AD">
        <w:rPr>
          <w:rFonts w:cs="ACaslonPro-Regular"/>
          <w:color w:val="000000"/>
        </w:rPr>
        <w:t xml:space="preserve"> </w:t>
      </w:r>
      <w:r w:rsidRPr="00F41264">
        <w:rPr>
          <w:rFonts w:cs="ACaslonPro-Regular"/>
          <w:color w:val="000000"/>
        </w:rPr>
        <w:t>established immunization schedule.</w:t>
      </w:r>
      <w:r w:rsidR="000057AD">
        <w:rPr>
          <w:rFonts w:cs="ACaslonPro-Regular"/>
          <w:color w:val="000000"/>
        </w:rPr>
        <w:t xml:space="preserve"> </w:t>
      </w:r>
    </w:p>
    <w:p w:rsidR="00D676AA" w:rsidRDefault="000057AD" w:rsidP="00DC1635">
      <w:pPr>
        <w:autoSpaceDE w:val="0"/>
        <w:autoSpaceDN w:val="0"/>
        <w:adjustRightInd w:val="0"/>
        <w:spacing w:after="0" w:line="240" w:lineRule="auto"/>
        <w:rPr>
          <w:rFonts w:cs="ACaslonPro-Regular"/>
          <w:color w:val="000000"/>
        </w:rPr>
      </w:pPr>
      <w:r>
        <w:rPr>
          <w:rFonts w:cs="ACaslonPro-Regular"/>
          <w:color w:val="000000"/>
        </w:rPr>
        <w:t xml:space="preserve">     </w:t>
      </w:r>
    </w:p>
    <w:p w:rsidR="000057AD" w:rsidRDefault="00DC1635" w:rsidP="00DC1635">
      <w:pPr>
        <w:autoSpaceDE w:val="0"/>
        <w:autoSpaceDN w:val="0"/>
        <w:adjustRightInd w:val="0"/>
        <w:spacing w:after="0" w:line="240" w:lineRule="auto"/>
        <w:rPr>
          <w:rFonts w:cs="ACaslonPro-Regular"/>
          <w:color w:val="000000"/>
        </w:rPr>
      </w:pPr>
      <w:r w:rsidRPr="00F41264">
        <w:rPr>
          <w:rFonts w:cs="ACaslonPro-Regular"/>
          <w:color w:val="000000"/>
        </w:rPr>
        <w:t>A 30-day provisional enrollment may be available to</w:t>
      </w:r>
      <w:r w:rsidR="000057AD">
        <w:rPr>
          <w:rFonts w:cs="ACaslonPro-Regular"/>
          <w:color w:val="000000"/>
        </w:rPr>
        <w:t xml:space="preserve"> </w:t>
      </w:r>
      <w:r w:rsidRPr="00F41264">
        <w:rPr>
          <w:rFonts w:cs="ACaslonPro-Regular"/>
          <w:color w:val="000000"/>
        </w:rPr>
        <w:t xml:space="preserve">students new to </w:t>
      </w:r>
      <w:r w:rsidR="00D676AA">
        <w:rPr>
          <w:rFonts w:cs="ACaslonPro-Regular"/>
          <w:color w:val="000000"/>
        </w:rPr>
        <w:t>Crosby</w:t>
      </w:r>
      <w:r w:rsidRPr="00F41264">
        <w:rPr>
          <w:rFonts w:cs="ACaslonPro-Regular"/>
          <w:color w:val="000000"/>
        </w:rPr>
        <w:t xml:space="preserve"> ISD as provided by the State of</w:t>
      </w:r>
      <w:r w:rsidR="001B11B9">
        <w:rPr>
          <w:rFonts w:cs="ACaslonPro-Regular"/>
          <w:color w:val="000000"/>
        </w:rPr>
        <w:t xml:space="preserve"> </w:t>
      </w:r>
      <w:r w:rsidRPr="00F41264">
        <w:rPr>
          <w:rFonts w:cs="ACaslonPro-Regular"/>
          <w:color w:val="000000"/>
        </w:rPr>
        <w:t>Texas. Students transferring between campuses in</w:t>
      </w:r>
      <w:r w:rsidR="00E81A45">
        <w:rPr>
          <w:rFonts w:cs="ACaslonPro-Regular"/>
          <w:color w:val="000000"/>
        </w:rPr>
        <w:t xml:space="preserve"> </w:t>
      </w:r>
      <w:r w:rsidR="00D676AA">
        <w:rPr>
          <w:rFonts w:cs="ACaslonPro-Regular"/>
          <w:color w:val="000000"/>
        </w:rPr>
        <w:t xml:space="preserve">Crosby </w:t>
      </w:r>
      <w:r w:rsidRPr="00F41264">
        <w:rPr>
          <w:rFonts w:cs="ACaslonPro-Regular"/>
          <w:color w:val="000000"/>
        </w:rPr>
        <w:t xml:space="preserve">ISD may not qualify for provisional </w:t>
      </w:r>
      <w:r w:rsidR="001B11B9">
        <w:rPr>
          <w:rFonts w:cs="ACaslonPro-Regular"/>
          <w:color w:val="000000"/>
        </w:rPr>
        <w:t>e</w:t>
      </w:r>
      <w:r w:rsidRPr="00F41264">
        <w:rPr>
          <w:rFonts w:cs="ACaslonPro-Regular"/>
          <w:color w:val="000000"/>
        </w:rPr>
        <w:t>nrollment.</w:t>
      </w:r>
      <w:r w:rsidR="000057AD">
        <w:rPr>
          <w:rFonts w:cs="ACaslonPro-Regular"/>
          <w:color w:val="000000"/>
        </w:rPr>
        <w:t xml:space="preserve"> </w:t>
      </w:r>
    </w:p>
    <w:p w:rsidR="00D676AA" w:rsidRDefault="000057AD" w:rsidP="00DC1635">
      <w:pPr>
        <w:autoSpaceDE w:val="0"/>
        <w:autoSpaceDN w:val="0"/>
        <w:adjustRightInd w:val="0"/>
        <w:spacing w:after="0" w:line="240" w:lineRule="auto"/>
        <w:rPr>
          <w:rFonts w:cs="ACaslonPro-Regular"/>
          <w:color w:val="000000"/>
        </w:rPr>
      </w:pPr>
      <w:r>
        <w:rPr>
          <w:rFonts w:cs="ACaslonPro-Regular"/>
          <w:color w:val="000000"/>
        </w:rPr>
        <w:t xml:space="preserve">     </w:t>
      </w:r>
    </w:p>
    <w:p w:rsidR="00DC1635" w:rsidRPr="00F41264" w:rsidRDefault="00DC1635" w:rsidP="00DC1635">
      <w:pPr>
        <w:autoSpaceDE w:val="0"/>
        <w:autoSpaceDN w:val="0"/>
        <w:adjustRightInd w:val="0"/>
        <w:spacing w:after="0" w:line="240" w:lineRule="auto"/>
        <w:rPr>
          <w:rFonts w:cs="ACaslonPro-Regular"/>
          <w:color w:val="000000"/>
        </w:rPr>
      </w:pPr>
      <w:r w:rsidRPr="00F41264">
        <w:rPr>
          <w:rFonts w:cs="ACaslonPro-Regular"/>
          <w:color w:val="000000"/>
        </w:rPr>
        <w:t>Medical exemptions from immunizations are</w:t>
      </w:r>
      <w:r w:rsidR="000057AD">
        <w:rPr>
          <w:rFonts w:cs="ACaslonPro-Regular"/>
          <w:color w:val="000000"/>
        </w:rPr>
        <w:t xml:space="preserve"> </w:t>
      </w:r>
      <w:r w:rsidRPr="00F41264">
        <w:rPr>
          <w:rFonts w:cs="ACaslonPro-Regular"/>
          <w:color w:val="000000"/>
        </w:rPr>
        <w:t xml:space="preserve">recognized by </w:t>
      </w:r>
      <w:r w:rsidR="00D676AA">
        <w:rPr>
          <w:rFonts w:cs="ACaslonPro-Regular"/>
          <w:color w:val="000000"/>
        </w:rPr>
        <w:t>Crosby</w:t>
      </w:r>
      <w:r w:rsidRPr="00F41264">
        <w:rPr>
          <w:rFonts w:cs="ACaslonPro-Regular"/>
          <w:color w:val="000000"/>
        </w:rPr>
        <w:t xml:space="preserve"> ISD. This type of exemption</w:t>
      </w:r>
      <w:r w:rsidR="00D676AA">
        <w:rPr>
          <w:rFonts w:cs="ACaslonPro-Regular"/>
          <w:color w:val="000000"/>
        </w:rPr>
        <w:t xml:space="preserve"> </w:t>
      </w:r>
      <w:r w:rsidRPr="00F41264">
        <w:rPr>
          <w:rFonts w:cs="ACaslonPro-Regular"/>
          <w:color w:val="000000"/>
        </w:rPr>
        <w:t>must be obtained from the students’ physician in writing</w:t>
      </w:r>
      <w:r w:rsidR="000057AD">
        <w:rPr>
          <w:rFonts w:cs="ACaslonPro-Regular"/>
          <w:color w:val="000000"/>
        </w:rPr>
        <w:t xml:space="preserve"> </w:t>
      </w:r>
      <w:r w:rsidRPr="00F41264">
        <w:rPr>
          <w:rFonts w:cs="ACaslonPro-Regular"/>
          <w:color w:val="000000"/>
        </w:rPr>
        <w:t>and state that the required immunization poses a</w:t>
      </w:r>
      <w:r w:rsidR="000057AD">
        <w:rPr>
          <w:rFonts w:cs="ACaslonPro-Regular"/>
          <w:color w:val="000000"/>
        </w:rPr>
        <w:t xml:space="preserve"> </w:t>
      </w:r>
      <w:r w:rsidRPr="00F41264">
        <w:rPr>
          <w:rFonts w:cs="ACaslonPro-Regular"/>
          <w:color w:val="000000"/>
        </w:rPr>
        <w:t xml:space="preserve">significant risk to the health and </w:t>
      </w:r>
      <w:r w:rsidR="00D676AA" w:rsidRPr="00F41264">
        <w:rPr>
          <w:rFonts w:cs="ACaslonPro-Regular"/>
          <w:color w:val="000000"/>
        </w:rPr>
        <w:t>wellbeing</w:t>
      </w:r>
      <w:r w:rsidRPr="00F41264">
        <w:rPr>
          <w:rFonts w:cs="ACaslonPro-Regular"/>
          <w:color w:val="000000"/>
        </w:rPr>
        <w:t xml:space="preserve"> of the child or</w:t>
      </w:r>
      <w:r w:rsidR="000057AD">
        <w:rPr>
          <w:rFonts w:cs="ACaslonPro-Regular"/>
          <w:color w:val="000000"/>
        </w:rPr>
        <w:t xml:space="preserve"> </w:t>
      </w:r>
      <w:r w:rsidRPr="00F41264">
        <w:rPr>
          <w:rFonts w:cs="ACaslonPro-Regular"/>
          <w:color w:val="000000"/>
        </w:rPr>
        <w:t>any member of the child’s household. Unless indicated as</w:t>
      </w:r>
      <w:r w:rsidR="000057AD">
        <w:rPr>
          <w:rFonts w:cs="ACaslonPro-Regular"/>
          <w:color w:val="000000"/>
        </w:rPr>
        <w:t xml:space="preserve"> </w:t>
      </w:r>
      <w:r w:rsidRPr="00F41264">
        <w:rPr>
          <w:rFonts w:cs="ACaslonPro-Regular"/>
          <w:color w:val="000000"/>
        </w:rPr>
        <w:t>a lifelong</w:t>
      </w:r>
      <w:r w:rsidR="00D676AA">
        <w:rPr>
          <w:rFonts w:cs="ACaslonPro-Regular"/>
          <w:color w:val="000000"/>
        </w:rPr>
        <w:t xml:space="preserve"> </w:t>
      </w:r>
      <w:r w:rsidRPr="00F41264">
        <w:rPr>
          <w:rFonts w:cs="ACaslonPro-Regular"/>
          <w:color w:val="000000"/>
        </w:rPr>
        <w:t>condition, the statement is valid for only one</w:t>
      </w:r>
      <w:r w:rsidR="000057AD">
        <w:rPr>
          <w:rFonts w:cs="ACaslonPro-Regular"/>
          <w:color w:val="000000"/>
        </w:rPr>
        <w:t xml:space="preserve"> </w:t>
      </w:r>
      <w:r w:rsidRPr="00F41264">
        <w:rPr>
          <w:rFonts w:cs="ACaslonPro-Regular"/>
          <w:color w:val="000000"/>
        </w:rPr>
        <w:t>year.</w:t>
      </w:r>
    </w:p>
    <w:p w:rsidR="00DC1635" w:rsidRPr="00F41264" w:rsidRDefault="00DC1635" w:rsidP="00DC1635">
      <w:pPr>
        <w:autoSpaceDE w:val="0"/>
        <w:autoSpaceDN w:val="0"/>
        <w:adjustRightInd w:val="0"/>
        <w:spacing w:after="0" w:line="240" w:lineRule="auto"/>
        <w:rPr>
          <w:rFonts w:cs="ACaslonPro-Regular"/>
          <w:color w:val="000000"/>
        </w:rPr>
      </w:pPr>
      <w:r w:rsidRPr="00F41264">
        <w:rPr>
          <w:rFonts w:cs="ACaslonPro-Regular"/>
          <w:color w:val="000000"/>
        </w:rPr>
        <w:t>Exclusion from immunization requirements for</w:t>
      </w:r>
      <w:r w:rsidR="00E81A45">
        <w:rPr>
          <w:rFonts w:cs="ACaslonPro-Regular"/>
          <w:color w:val="000000"/>
        </w:rPr>
        <w:t xml:space="preserve"> </w:t>
      </w:r>
      <w:r w:rsidRPr="00F41264">
        <w:rPr>
          <w:rFonts w:cs="ACaslonPro-Regular"/>
          <w:color w:val="000000"/>
        </w:rPr>
        <w:t>religious reasons or reasons of conscience is available to</w:t>
      </w:r>
      <w:r w:rsidR="00E81A45">
        <w:rPr>
          <w:rFonts w:cs="ACaslonPro-Regular"/>
          <w:color w:val="000000"/>
        </w:rPr>
        <w:t xml:space="preserve"> </w:t>
      </w:r>
      <w:r w:rsidRPr="00F41264">
        <w:rPr>
          <w:rFonts w:cs="ACaslonPro-Regular"/>
          <w:color w:val="000000"/>
        </w:rPr>
        <w:t xml:space="preserve">residents of the State of Texas. Information for </w:t>
      </w:r>
      <w:r w:rsidR="001B11B9">
        <w:rPr>
          <w:rFonts w:cs="ACaslonPro-Regular"/>
          <w:color w:val="000000"/>
        </w:rPr>
        <w:t>o</w:t>
      </w:r>
      <w:r w:rsidRPr="00F41264">
        <w:rPr>
          <w:rFonts w:cs="ACaslonPro-Regular"/>
          <w:color w:val="000000"/>
        </w:rPr>
        <w:t>btaining</w:t>
      </w:r>
      <w:r w:rsidR="001B11B9">
        <w:rPr>
          <w:rFonts w:cs="ACaslonPro-Regular"/>
          <w:color w:val="000000"/>
        </w:rPr>
        <w:t xml:space="preserve"> </w:t>
      </w:r>
      <w:r w:rsidRPr="00F41264">
        <w:rPr>
          <w:rFonts w:cs="ACaslonPro-Regular"/>
          <w:color w:val="000000"/>
        </w:rPr>
        <w:t>an affidavit for exclusion from immunization</w:t>
      </w:r>
      <w:r w:rsidR="00E81A45">
        <w:rPr>
          <w:rFonts w:cs="ACaslonPro-Regular"/>
          <w:color w:val="000000"/>
        </w:rPr>
        <w:t xml:space="preserve"> </w:t>
      </w:r>
      <w:r w:rsidRPr="00F41264">
        <w:rPr>
          <w:rFonts w:cs="ACaslonPro-Regular"/>
          <w:color w:val="000000"/>
        </w:rPr>
        <w:t xml:space="preserve">requirements is available through the Texas </w:t>
      </w:r>
      <w:r w:rsidR="001B11B9">
        <w:rPr>
          <w:rFonts w:cs="ACaslonPro-Regular"/>
          <w:color w:val="000000"/>
        </w:rPr>
        <w:t>D</w:t>
      </w:r>
      <w:r w:rsidRPr="00F41264">
        <w:rPr>
          <w:rFonts w:cs="ACaslonPro-Regular"/>
          <w:color w:val="000000"/>
        </w:rPr>
        <w:t>epartment</w:t>
      </w:r>
      <w:r w:rsidR="001B11B9">
        <w:rPr>
          <w:rFonts w:cs="ACaslonPro-Regular"/>
          <w:color w:val="000000"/>
        </w:rPr>
        <w:t xml:space="preserve"> </w:t>
      </w:r>
      <w:r w:rsidRPr="00F41264">
        <w:rPr>
          <w:rFonts w:cs="ACaslonPro-Regular"/>
          <w:color w:val="000000"/>
        </w:rPr>
        <w:t xml:space="preserve">of State Health Services website at </w:t>
      </w:r>
      <w:r w:rsidR="00E81A45">
        <w:rPr>
          <w:rFonts w:cs="ACaslonPro-Regular"/>
          <w:color w:val="000000"/>
        </w:rPr>
        <w:t>w</w:t>
      </w:r>
      <w:r w:rsidRPr="00F41264">
        <w:rPr>
          <w:rFonts w:cs="ACaslonPro-Regular"/>
          <w:color w:val="000000"/>
        </w:rPr>
        <w:t>ww.dshs.state.tx.us. Families</w:t>
      </w:r>
      <w:r w:rsidR="001B11B9">
        <w:rPr>
          <w:rFonts w:cs="ACaslonPro-Regular"/>
          <w:color w:val="000000"/>
        </w:rPr>
        <w:t xml:space="preserve"> </w:t>
      </w:r>
      <w:r w:rsidRPr="00F41264">
        <w:rPr>
          <w:rFonts w:cs="ACaslonPro-Regular"/>
          <w:color w:val="000000"/>
        </w:rPr>
        <w:t>interested in this option should be aware that their</w:t>
      </w:r>
      <w:r w:rsidR="001B11B9">
        <w:rPr>
          <w:rFonts w:cs="ACaslonPro-Regular"/>
          <w:color w:val="000000"/>
        </w:rPr>
        <w:t xml:space="preserve"> </w:t>
      </w:r>
      <w:r w:rsidRPr="00F41264">
        <w:rPr>
          <w:rFonts w:cs="ACaslonPro-Regular"/>
          <w:color w:val="000000"/>
        </w:rPr>
        <w:t>children will be susceptible to vaccine preventable diseases</w:t>
      </w:r>
      <w:r w:rsidR="001B11B9">
        <w:rPr>
          <w:rFonts w:cs="ACaslonPro-Regular"/>
          <w:color w:val="000000"/>
        </w:rPr>
        <w:t xml:space="preserve"> </w:t>
      </w:r>
      <w:r w:rsidRPr="00F41264">
        <w:rPr>
          <w:rFonts w:cs="ACaslonPro-Regular"/>
          <w:color w:val="000000"/>
        </w:rPr>
        <w:t>and in case of emergency or epidemic may be excluded</w:t>
      </w:r>
      <w:r w:rsidR="001B11B9">
        <w:rPr>
          <w:rFonts w:cs="ACaslonPro-Regular"/>
          <w:color w:val="000000"/>
        </w:rPr>
        <w:t xml:space="preserve"> </w:t>
      </w:r>
      <w:r w:rsidRPr="00F41264">
        <w:rPr>
          <w:rFonts w:cs="ACaslonPro-Regular"/>
          <w:color w:val="000000"/>
        </w:rPr>
        <w:t>from attending school.</w:t>
      </w:r>
    </w:p>
    <w:p w:rsidR="0076600F" w:rsidRPr="00654A6D" w:rsidRDefault="0076600F" w:rsidP="006F599D">
      <w:pPr>
        <w:pStyle w:val="Heading2"/>
        <w:rPr>
          <w:color w:val="auto"/>
        </w:rPr>
      </w:pPr>
      <w:bookmarkStart w:id="40" w:name="_Toc301375575"/>
      <w:r w:rsidRPr="00654A6D">
        <w:rPr>
          <w:color w:val="auto"/>
        </w:rPr>
        <w:t xml:space="preserve">Law Enforcement Agencies </w:t>
      </w:r>
      <w:r w:rsidR="001F002C" w:rsidRPr="00654A6D">
        <w:rPr>
          <w:color w:val="auto"/>
        </w:rPr>
        <w:t>On Campus</w:t>
      </w:r>
      <w:bookmarkEnd w:id="40"/>
    </w:p>
    <w:p w:rsidR="001F002C" w:rsidRDefault="001F002C" w:rsidP="00DC1635">
      <w:pPr>
        <w:autoSpaceDE w:val="0"/>
        <w:autoSpaceDN w:val="0"/>
        <w:adjustRightInd w:val="0"/>
        <w:spacing w:after="0" w:line="240" w:lineRule="auto"/>
        <w:rPr>
          <w:rFonts w:cs="Optima-ExtraBlack"/>
          <w:color w:val="000000"/>
        </w:rPr>
      </w:pPr>
      <w:r>
        <w:rPr>
          <w:rFonts w:cs="Optima-ExtraBlack"/>
          <w:color w:val="000000"/>
        </w:rPr>
        <w:t>Crosby High School and Crosby Middle school have a certified law enforcement officer on campus. The officers are available to assist the elementary campuses when requested</w:t>
      </w:r>
      <w:r w:rsidR="006D68EF">
        <w:rPr>
          <w:rFonts w:cs="Optima-ExtraBlack"/>
          <w:color w:val="000000"/>
        </w:rPr>
        <w:t xml:space="preserve"> by a school official</w:t>
      </w:r>
      <w:r>
        <w:rPr>
          <w:rFonts w:cs="Optima-ExtraBlack"/>
          <w:color w:val="000000"/>
        </w:rPr>
        <w:t xml:space="preserve">. </w:t>
      </w:r>
    </w:p>
    <w:p w:rsidR="00D676AA" w:rsidRDefault="001F002C" w:rsidP="00DC1635">
      <w:pPr>
        <w:autoSpaceDE w:val="0"/>
        <w:autoSpaceDN w:val="0"/>
        <w:adjustRightInd w:val="0"/>
        <w:spacing w:after="0" w:line="240" w:lineRule="auto"/>
        <w:rPr>
          <w:rFonts w:cs="Optima-ExtraBlack"/>
          <w:color w:val="000000"/>
        </w:rPr>
      </w:pPr>
      <w:r>
        <w:rPr>
          <w:rFonts w:cs="Optima-ExtraBlack"/>
          <w:color w:val="000000"/>
        </w:rPr>
        <w:t xml:space="preserve">  </w:t>
      </w:r>
    </w:p>
    <w:p w:rsidR="004752B0" w:rsidRDefault="001F002C" w:rsidP="00DC1635">
      <w:pPr>
        <w:autoSpaceDE w:val="0"/>
        <w:autoSpaceDN w:val="0"/>
        <w:adjustRightInd w:val="0"/>
        <w:spacing w:after="0" w:line="240" w:lineRule="auto"/>
        <w:rPr>
          <w:rFonts w:cs="Optima-ExtraBlack"/>
          <w:color w:val="000000"/>
        </w:rPr>
      </w:pPr>
      <w:r>
        <w:rPr>
          <w:rFonts w:cs="Optima-ExtraBlack"/>
          <w:color w:val="000000"/>
        </w:rPr>
        <w:t>The primary duties of the officers are to provide assistance for student</w:t>
      </w:r>
      <w:r w:rsidR="006D68EF">
        <w:rPr>
          <w:rFonts w:cs="Optima-ExtraBlack"/>
          <w:color w:val="000000"/>
        </w:rPr>
        <w:t xml:space="preserve">s and staff, and provide security at certain school-sponsored events. </w:t>
      </w:r>
      <w:r w:rsidR="00E904B7" w:rsidRPr="003337DF">
        <w:rPr>
          <w:rFonts w:cs="Optima-ExtraBlack"/>
          <w:color w:val="000000"/>
        </w:rPr>
        <w:t>An</w:t>
      </w:r>
      <w:r w:rsidR="006D68EF">
        <w:rPr>
          <w:rFonts w:cs="Optima-ExtraBlack"/>
          <w:color w:val="000000"/>
        </w:rPr>
        <w:t xml:space="preserve"> action that may be taken by the officers may be arrests for serious violations.</w:t>
      </w:r>
    </w:p>
    <w:p w:rsidR="004752B0" w:rsidRDefault="004752B0" w:rsidP="00DC1635">
      <w:pPr>
        <w:autoSpaceDE w:val="0"/>
        <w:autoSpaceDN w:val="0"/>
        <w:adjustRightInd w:val="0"/>
        <w:spacing w:after="0" w:line="240" w:lineRule="auto"/>
        <w:rPr>
          <w:rFonts w:cs="Optima-ExtraBlack"/>
          <w:color w:val="000000"/>
        </w:rPr>
      </w:pPr>
    </w:p>
    <w:p w:rsidR="004752B0" w:rsidRPr="00620A20" w:rsidRDefault="006F7FA8" w:rsidP="004752B0">
      <w:pPr>
        <w:autoSpaceDE w:val="0"/>
        <w:autoSpaceDN w:val="0"/>
        <w:adjustRightInd w:val="0"/>
        <w:spacing w:after="0" w:line="240" w:lineRule="auto"/>
        <w:rPr>
          <w:rFonts w:asciiTheme="majorHAnsi" w:hAnsiTheme="majorHAnsi"/>
          <w:b/>
          <w:sz w:val="26"/>
          <w:szCs w:val="26"/>
        </w:rPr>
      </w:pPr>
      <w:r w:rsidRPr="00620A20">
        <w:rPr>
          <w:rFonts w:asciiTheme="majorHAnsi" w:hAnsiTheme="majorHAnsi" w:cs="Optima-ExtraBlack"/>
          <w:b/>
          <w:color w:val="000000"/>
          <w:sz w:val="26"/>
          <w:szCs w:val="26"/>
        </w:rPr>
        <w:t>Parking Lot Security G</w:t>
      </w:r>
      <w:r w:rsidR="004752B0" w:rsidRPr="00620A20">
        <w:rPr>
          <w:rFonts w:asciiTheme="majorHAnsi" w:hAnsiTheme="majorHAnsi" w:cs="Optima-ExtraBlack"/>
          <w:b/>
          <w:color w:val="000000"/>
          <w:sz w:val="26"/>
          <w:szCs w:val="26"/>
        </w:rPr>
        <w:t>uards</w:t>
      </w:r>
      <w:r w:rsidRPr="00620A20">
        <w:rPr>
          <w:rFonts w:asciiTheme="majorHAnsi" w:hAnsiTheme="majorHAnsi" w:cs="Optima-ExtraBlack"/>
          <w:b/>
          <w:color w:val="000000"/>
          <w:sz w:val="26"/>
          <w:szCs w:val="26"/>
        </w:rPr>
        <w:t xml:space="preserve"> </w:t>
      </w:r>
      <w:r w:rsidR="002B6A24" w:rsidRPr="00620A20">
        <w:rPr>
          <w:rFonts w:asciiTheme="majorHAnsi" w:hAnsiTheme="majorHAnsi"/>
          <w:b/>
          <w:sz w:val="26"/>
          <w:szCs w:val="26"/>
        </w:rPr>
        <w:t>[M]</w:t>
      </w:r>
      <w:r w:rsidR="002B6A24" w:rsidRPr="00620A20">
        <w:t xml:space="preserve"> </w:t>
      </w:r>
      <w:r w:rsidRPr="00620A20">
        <w:rPr>
          <w:rFonts w:asciiTheme="majorHAnsi" w:hAnsiTheme="majorHAnsi"/>
          <w:b/>
          <w:sz w:val="26"/>
          <w:szCs w:val="26"/>
        </w:rPr>
        <w:t>[H]</w:t>
      </w:r>
    </w:p>
    <w:p w:rsidR="00FA10E8" w:rsidRPr="00FA10E8" w:rsidRDefault="002B6A24" w:rsidP="004752B0">
      <w:pPr>
        <w:autoSpaceDE w:val="0"/>
        <w:autoSpaceDN w:val="0"/>
        <w:adjustRightInd w:val="0"/>
        <w:spacing w:after="0" w:line="240" w:lineRule="auto"/>
        <w:rPr>
          <w:rFonts w:cstheme="minorHAnsi"/>
          <w:b/>
          <w:color w:val="000000"/>
        </w:rPr>
      </w:pPr>
      <w:r w:rsidRPr="00620A20">
        <w:t>I</w:t>
      </w:r>
      <w:r w:rsidR="00FA10E8" w:rsidRPr="00620A20">
        <w:t>ncrease</w:t>
      </w:r>
      <w:r w:rsidRPr="00620A20">
        <w:t>d</w:t>
      </w:r>
      <w:r w:rsidR="00FA10E8" w:rsidRPr="00620A20">
        <w:t xml:space="preserve"> security measures </w:t>
      </w:r>
      <w:r w:rsidRPr="00620A20">
        <w:t>to</w:t>
      </w:r>
      <w:r w:rsidR="00FA10E8" w:rsidRPr="00620A20">
        <w:t xml:space="preserve"> monitor the exterior grounds and parking lots of</w:t>
      </w:r>
      <w:r w:rsidR="00FA10E8" w:rsidRPr="00620A20">
        <w:rPr>
          <w:rFonts w:ascii="Bookman Old Style Bold"/>
        </w:rPr>
        <w:t xml:space="preserve"> </w:t>
      </w:r>
      <w:r w:rsidR="00FA10E8" w:rsidRPr="00620A20">
        <w:t xml:space="preserve">both CMS and CHS. Security guards will monitor visitors as they come and go through the CHS &amp; CMS parking lots during the school day.  After the school day has </w:t>
      </w:r>
      <w:r w:rsidR="00954453" w:rsidRPr="00620A20">
        <w:t>begun</w:t>
      </w:r>
      <w:r w:rsidR="00FA10E8" w:rsidRPr="00620A20">
        <w:t>, all cars entering these campuses w</w:t>
      </w:r>
      <w:r w:rsidR="00954453" w:rsidRPr="00620A20">
        <w:t>ill</w:t>
      </w:r>
      <w:r w:rsidR="00FA10E8" w:rsidRPr="00620A20">
        <w:t xml:space="preserve"> </w:t>
      </w:r>
      <w:r w:rsidRPr="00620A20">
        <w:t xml:space="preserve">have to </w:t>
      </w:r>
      <w:r w:rsidR="00FA10E8" w:rsidRPr="00620A20">
        <w:t>be cleared by</w:t>
      </w:r>
      <w:r w:rsidR="00954453" w:rsidRPr="00620A20">
        <w:t xml:space="preserve"> the</w:t>
      </w:r>
      <w:r w:rsidR="00FA10E8" w:rsidRPr="00620A20">
        <w:t xml:space="preserve"> security guards.</w:t>
      </w:r>
      <w:r w:rsidR="00FA10E8" w:rsidRPr="005371D0">
        <w:t xml:space="preserve">  </w:t>
      </w:r>
    </w:p>
    <w:p w:rsidR="00DC1635" w:rsidRPr="002B7452" w:rsidRDefault="00DC1635" w:rsidP="006F599D">
      <w:pPr>
        <w:pStyle w:val="Heading2"/>
        <w:rPr>
          <w:color w:val="auto"/>
        </w:rPr>
      </w:pPr>
      <w:bookmarkStart w:id="41" w:name="_Toc301375576"/>
      <w:r w:rsidRPr="00654A6D">
        <w:rPr>
          <w:color w:val="auto"/>
        </w:rPr>
        <w:t>Medication Policies</w:t>
      </w:r>
      <w:bookmarkEnd w:id="41"/>
    </w:p>
    <w:p w:rsidR="00DC1635" w:rsidRPr="00F41264" w:rsidRDefault="00DC1635" w:rsidP="00DC1635">
      <w:pPr>
        <w:autoSpaceDE w:val="0"/>
        <w:autoSpaceDN w:val="0"/>
        <w:adjustRightInd w:val="0"/>
        <w:spacing w:after="0" w:line="240" w:lineRule="auto"/>
        <w:rPr>
          <w:rFonts w:cs="ACaslonPro-Regular"/>
          <w:color w:val="000000"/>
        </w:rPr>
      </w:pPr>
      <w:r w:rsidRPr="00F41264">
        <w:rPr>
          <w:rFonts w:cs="ACaslonPro-Regular"/>
          <w:color w:val="000000"/>
        </w:rPr>
        <w:t>Medication should be administered at home</w:t>
      </w:r>
      <w:r w:rsidR="00E81A45">
        <w:rPr>
          <w:rFonts w:cs="ACaslonPro-Regular"/>
          <w:color w:val="000000"/>
        </w:rPr>
        <w:t xml:space="preserve"> </w:t>
      </w:r>
      <w:r w:rsidRPr="00F41264">
        <w:rPr>
          <w:rFonts w:cs="ACaslonPro-Regular"/>
          <w:color w:val="000000"/>
        </w:rPr>
        <w:t>whenever possible. Medication administered during</w:t>
      </w:r>
      <w:r w:rsidR="00E81A45">
        <w:rPr>
          <w:rFonts w:cs="ACaslonPro-Regular"/>
          <w:color w:val="000000"/>
        </w:rPr>
        <w:t xml:space="preserve"> </w:t>
      </w:r>
      <w:r w:rsidRPr="00F41264">
        <w:rPr>
          <w:rFonts w:cs="ACaslonPro-Regular"/>
          <w:color w:val="000000"/>
        </w:rPr>
        <w:t>school hours must be prescribed by a physician or</w:t>
      </w:r>
      <w:r w:rsidR="00E81A45">
        <w:rPr>
          <w:rFonts w:cs="ACaslonPro-Regular"/>
          <w:color w:val="000000"/>
        </w:rPr>
        <w:t xml:space="preserve"> </w:t>
      </w:r>
      <w:r w:rsidRPr="00F41264">
        <w:rPr>
          <w:rFonts w:cs="ACaslonPro-Regular"/>
          <w:color w:val="000000"/>
        </w:rPr>
        <w:t>advanced nurse practitioner (ANP) and filled by a</w:t>
      </w:r>
      <w:r w:rsidR="00E81A45">
        <w:rPr>
          <w:rFonts w:cs="ACaslonPro-Regular"/>
          <w:color w:val="000000"/>
        </w:rPr>
        <w:t xml:space="preserve"> </w:t>
      </w:r>
      <w:r w:rsidRPr="00F41264">
        <w:rPr>
          <w:rFonts w:cs="ACaslonPro-Regular"/>
          <w:color w:val="000000"/>
        </w:rPr>
        <w:t>pharmacist licensed in the State of Texas.</w:t>
      </w:r>
    </w:p>
    <w:p w:rsidR="00D676AA" w:rsidRDefault="001B11B9" w:rsidP="00DC1635">
      <w:pPr>
        <w:autoSpaceDE w:val="0"/>
        <w:autoSpaceDN w:val="0"/>
        <w:adjustRightInd w:val="0"/>
        <w:spacing w:after="0" w:line="240" w:lineRule="auto"/>
        <w:rPr>
          <w:rFonts w:cs="ACaslonPro-Regular"/>
          <w:color w:val="000000"/>
        </w:rPr>
      </w:pPr>
      <w:r>
        <w:rPr>
          <w:rFonts w:cs="ACaslonPro-Regular"/>
          <w:color w:val="000000"/>
        </w:rPr>
        <w:t xml:space="preserve">    </w:t>
      </w:r>
      <w:r w:rsidR="00C46915">
        <w:rPr>
          <w:rFonts w:cs="ACaslonPro-Regular"/>
          <w:color w:val="000000"/>
        </w:rPr>
        <w:t xml:space="preserve"> </w:t>
      </w:r>
      <w:r>
        <w:rPr>
          <w:rFonts w:cs="ACaslonPro-Regular"/>
          <w:color w:val="000000"/>
        </w:rPr>
        <w:t xml:space="preserve"> </w:t>
      </w:r>
    </w:p>
    <w:p w:rsidR="00DC1635" w:rsidRPr="00F41264" w:rsidRDefault="00DC1635" w:rsidP="00DC1635">
      <w:pPr>
        <w:autoSpaceDE w:val="0"/>
        <w:autoSpaceDN w:val="0"/>
        <w:adjustRightInd w:val="0"/>
        <w:spacing w:after="0" w:line="240" w:lineRule="auto"/>
        <w:rPr>
          <w:rFonts w:cs="ACaslonPro-Regular"/>
          <w:color w:val="000000"/>
        </w:rPr>
      </w:pPr>
      <w:r w:rsidRPr="00F41264">
        <w:rPr>
          <w:rFonts w:cs="ACaslonPro-Regular"/>
          <w:color w:val="000000"/>
        </w:rPr>
        <w:t>Written instructions from a physician or ANP are</w:t>
      </w:r>
      <w:r w:rsidR="00E81A45">
        <w:rPr>
          <w:rFonts w:cs="ACaslonPro-Regular"/>
          <w:color w:val="000000"/>
        </w:rPr>
        <w:t xml:space="preserve"> </w:t>
      </w:r>
      <w:r w:rsidRPr="00F41264">
        <w:rPr>
          <w:rFonts w:cs="ACaslonPro-Regular"/>
          <w:color w:val="000000"/>
        </w:rPr>
        <w:t>required for administration of over-the-counter or sample</w:t>
      </w:r>
      <w:r w:rsidR="001B11B9">
        <w:rPr>
          <w:rFonts w:cs="ACaslonPro-Regular"/>
          <w:color w:val="000000"/>
        </w:rPr>
        <w:t xml:space="preserve"> m</w:t>
      </w:r>
      <w:r w:rsidRPr="00F41264">
        <w:rPr>
          <w:rFonts w:cs="ACaslonPro-Regular"/>
          <w:color w:val="000000"/>
        </w:rPr>
        <w:t>edications during school hours. Prescription medication</w:t>
      </w:r>
      <w:r w:rsidR="001B11B9">
        <w:rPr>
          <w:rFonts w:cs="ACaslonPro-Regular"/>
          <w:color w:val="000000"/>
        </w:rPr>
        <w:t xml:space="preserve"> </w:t>
      </w:r>
      <w:r w:rsidRPr="00F41264">
        <w:rPr>
          <w:rFonts w:cs="ACaslonPro-Regular"/>
          <w:color w:val="000000"/>
        </w:rPr>
        <w:t>labels must include the student’s name and instructions,</w:t>
      </w:r>
      <w:r w:rsidR="001B11B9">
        <w:rPr>
          <w:rFonts w:cs="ACaslonPro-Regular"/>
          <w:color w:val="000000"/>
        </w:rPr>
        <w:t xml:space="preserve"> </w:t>
      </w:r>
      <w:r w:rsidRPr="00F41264">
        <w:rPr>
          <w:rFonts w:cs="ACaslonPro-Regular"/>
          <w:color w:val="000000"/>
        </w:rPr>
        <w:t>and be clearly legible. Instructions for medication</w:t>
      </w:r>
      <w:r w:rsidR="001B11B9">
        <w:rPr>
          <w:rFonts w:cs="ACaslonPro-Regular"/>
          <w:color w:val="000000"/>
        </w:rPr>
        <w:t xml:space="preserve"> </w:t>
      </w:r>
      <w:r w:rsidRPr="00F41264">
        <w:rPr>
          <w:rFonts w:cs="ACaslonPro-Regular"/>
          <w:color w:val="000000"/>
        </w:rPr>
        <w:t>administration must include the following information:</w:t>
      </w:r>
      <w:r w:rsidR="001B11B9">
        <w:rPr>
          <w:rFonts w:cs="ACaslonPro-Regular"/>
          <w:color w:val="000000"/>
        </w:rPr>
        <w:t xml:space="preserve"> </w:t>
      </w:r>
      <w:r w:rsidRPr="00F41264">
        <w:rPr>
          <w:rFonts w:cs="ACaslonPro-Regular"/>
          <w:color w:val="000000"/>
        </w:rPr>
        <w:t>name of the student, name of the medication, reason the</w:t>
      </w:r>
      <w:r w:rsidR="00C46915">
        <w:rPr>
          <w:rFonts w:cs="ACaslonPro-Regular"/>
          <w:color w:val="000000"/>
        </w:rPr>
        <w:t xml:space="preserve"> </w:t>
      </w:r>
      <w:r w:rsidRPr="00F41264">
        <w:rPr>
          <w:rFonts w:cs="ACaslonPro-Regular"/>
          <w:color w:val="000000"/>
        </w:rPr>
        <w:t>medication is being given, specific amount to be given,</w:t>
      </w:r>
      <w:r w:rsidR="00C46915">
        <w:rPr>
          <w:rFonts w:cs="ACaslonPro-Regular"/>
          <w:color w:val="000000"/>
        </w:rPr>
        <w:t xml:space="preserve"> </w:t>
      </w:r>
      <w:r w:rsidRPr="00F41264">
        <w:rPr>
          <w:rFonts w:cs="ACaslonPro-Regular"/>
          <w:color w:val="000000"/>
        </w:rPr>
        <w:t>time the medication is to be given, and the method used</w:t>
      </w:r>
      <w:r w:rsidR="00C46915">
        <w:rPr>
          <w:rFonts w:cs="ACaslonPro-Regular"/>
          <w:color w:val="000000"/>
        </w:rPr>
        <w:t xml:space="preserve"> </w:t>
      </w:r>
      <w:r w:rsidRPr="00F41264">
        <w:rPr>
          <w:rFonts w:cs="ACaslonPro-Regular"/>
          <w:color w:val="000000"/>
        </w:rPr>
        <w:t>to administer the medication.</w:t>
      </w:r>
    </w:p>
    <w:p w:rsidR="00D676AA" w:rsidRDefault="00C46915" w:rsidP="00DC1635">
      <w:pPr>
        <w:autoSpaceDE w:val="0"/>
        <w:autoSpaceDN w:val="0"/>
        <w:adjustRightInd w:val="0"/>
        <w:spacing w:after="0" w:line="240" w:lineRule="auto"/>
        <w:rPr>
          <w:rFonts w:cs="ACaslonPro-Regular"/>
          <w:color w:val="000000"/>
        </w:rPr>
      </w:pPr>
      <w:r>
        <w:rPr>
          <w:rFonts w:cs="ACaslonPro-Regular"/>
          <w:color w:val="000000"/>
        </w:rPr>
        <w:t xml:space="preserve">      </w:t>
      </w:r>
    </w:p>
    <w:p w:rsidR="00DC1635" w:rsidRPr="00F41264" w:rsidRDefault="00DC1635" w:rsidP="00DC1635">
      <w:pPr>
        <w:autoSpaceDE w:val="0"/>
        <w:autoSpaceDN w:val="0"/>
        <w:adjustRightInd w:val="0"/>
        <w:spacing w:after="0" w:line="240" w:lineRule="auto"/>
        <w:rPr>
          <w:rFonts w:cs="ACaslonPro-Regular"/>
          <w:color w:val="000000"/>
        </w:rPr>
      </w:pPr>
      <w:r w:rsidRPr="00F41264">
        <w:rPr>
          <w:rFonts w:cs="ACaslonPro-Regular"/>
          <w:color w:val="000000"/>
        </w:rPr>
        <w:t>Parents or guardians may provide no more than a two</w:t>
      </w:r>
      <w:r w:rsidR="00C46915">
        <w:rPr>
          <w:rFonts w:cs="ACaslonPro-Regular"/>
          <w:color w:val="000000"/>
        </w:rPr>
        <w:t xml:space="preserve"> </w:t>
      </w:r>
      <w:r w:rsidRPr="00F41264">
        <w:rPr>
          <w:rFonts w:cs="ACaslonPro-Regular"/>
          <w:color w:val="000000"/>
        </w:rPr>
        <w:t>(2) weeks supply of medication at a time, excluding</w:t>
      </w:r>
      <w:r w:rsidR="00E81A45">
        <w:rPr>
          <w:rFonts w:cs="ACaslonPro-Regular"/>
          <w:color w:val="000000"/>
        </w:rPr>
        <w:t xml:space="preserve"> </w:t>
      </w:r>
      <w:r w:rsidRPr="00F41264">
        <w:rPr>
          <w:rFonts w:cs="ACaslonPro-Regular"/>
          <w:color w:val="000000"/>
        </w:rPr>
        <w:t>inhalers. Please note that most pharmacies will provide</w:t>
      </w:r>
      <w:r w:rsidR="00E81A45">
        <w:rPr>
          <w:rFonts w:cs="ACaslonPro-Regular"/>
          <w:color w:val="000000"/>
        </w:rPr>
        <w:t xml:space="preserve"> </w:t>
      </w:r>
      <w:r w:rsidRPr="00F41264">
        <w:rPr>
          <w:rFonts w:cs="ACaslonPro-Regular"/>
          <w:color w:val="000000"/>
        </w:rPr>
        <w:t>families with an extra empty, but labeled, container for use</w:t>
      </w:r>
      <w:r w:rsidR="00D676AA">
        <w:rPr>
          <w:rFonts w:cs="ACaslonPro-Regular"/>
          <w:color w:val="000000"/>
        </w:rPr>
        <w:t xml:space="preserve"> </w:t>
      </w:r>
      <w:r w:rsidRPr="00F41264">
        <w:rPr>
          <w:rFonts w:cs="ACaslonPro-Regular"/>
          <w:color w:val="000000"/>
        </w:rPr>
        <w:t>at school.</w:t>
      </w:r>
      <w:r w:rsidR="00C46915">
        <w:rPr>
          <w:rFonts w:cs="ACaslonPro-Regular"/>
          <w:color w:val="000000"/>
        </w:rPr>
        <w:t xml:space="preserve"> </w:t>
      </w:r>
      <w:r w:rsidRPr="00F41264">
        <w:rPr>
          <w:rFonts w:cs="ACaslonPro-Regular"/>
          <w:color w:val="000000"/>
        </w:rPr>
        <w:t>Written permission to administer medication must be</w:t>
      </w:r>
      <w:r w:rsidR="00C46915">
        <w:rPr>
          <w:rFonts w:cs="ACaslonPro-Regular"/>
          <w:color w:val="000000"/>
        </w:rPr>
        <w:t xml:space="preserve"> </w:t>
      </w:r>
      <w:r w:rsidRPr="00F41264">
        <w:rPr>
          <w:rFonts w:cs="ACaslonPro-Regular"/>
          <w:color w:val="000000"/>
        </w:rPr>
        <w:t>submitted annually and is active only for the current</w:t>
      </w:r>
      <w:r w:rsidR="00C46915">
        <w:rPr>
          <w:rFonts w:cs="ACaslonPro-Regular"/>
          <w:color w:val="000000"/>
        </w:rPr>
        <w:t xml:space="preserve"> </w:t>
      </w:r>
      <w:r w:rsidRPr="00F41264">
        <w:rPr>
          <w:rFonts w:cs="ACaslonPro-Regular"/>
          <w:color w:val="000000"/>
        </w:rPr>
        <w:t>school year. Changes to daily medications require written</w:t>
      </w:r>
      <w:r w:rsidR="00C46915">
        <w:rPr>
          <w:rFonts w:cs="ACaslonPro-Regular"/>
          <w:color w:val="000000"/>
        </w:rPr>
        <w:t xml:space="preserve"> </w:t>
      </w:r>
      <w:r w:rsidRPr="00F41264">
        <w:rPr>
          <w:rFonts w:cs="ACaslonPro-Regular"/>
          <w:color w:val="000000"/>
        </w:rPr>
        <w:t>instruction from the physician or APN and written</w:t>
      </w:r>
      <w:r w:rsidR="00C46915">
        <w:rPr>
          <w:rFonts w:cs="ACaslonPro-Regular"/>
          <w:color w:val="000000"/>
        </w:rPr>
        <w:t xml:space="preserve"> </w:t>
      </w:r>
      <w:r w:rsidRPr="00F41264">
        <w:rPr>
          <w:rFonts w:cs="ACaslonPro-Regular"/>
          <w:color w:val="000000"/>
        </w:rPr>
        <w:t>permission from the parent. Parents or guardians are</w:t>
      </w:r>
      <w:r w:rsidR="00C46915">
        <w:rPr>
          <w:rFonts w:cs="ACaslonPro-Regular"/>
          <w:color w:val="000000"/>
        </w:rPr>
        <w:t xml:space="preserve"> </w:t>
      </w:r>
      <w:r w:rsidRPr="00F41264">
        <w:rPr>
          <w:rFonts w:cs="ACaslonPro-Regular"/>
          <w:color w:val="000000"/>
        </w:rPr>
        <w:t>responsible for advising the school nurse that a</w:t>
      </w:r>
      <w:r w:rsidR="00C46915">
        <w:rPr>
          <w:rFonts w:cs="ACaslonPro-Regular"/>
          <w:color w:val="000000"/>
        </w:rPr>
        <w:t xml:space="preserve"> </w:t>
      </w:r>
      <w:r w:rsidRPr="00F41264">
        <w:rPr>
          <w:rFonts w:cs="ACaslonPro-Regular"/>
          <w:color w:val="000000"/>
        </w:rPr>
        <w:t>medication has been discontinued.</w:t>
      </w:r>
    </w:p>
    <w:p w:rsidR="00D676AA" w:rsidRDefault="00C46915" w:rsidP="00DC1635">
      <w:pPr>
        <w:autoSpaceDE w:val="0"/>
        <w:autoSpaceDN w:val="0"/>
        <w:adjustRightInd w:val="0"/>
        <w:spacing w:after="0" w:line="240" w:lineRule="auto"/>
        <w:rPr>
          <w:rFonts w:cs="ACaslonPro-Regular"/>
          <w:color w:val="000000"/>
        </w:rPr>
      </w:pPr>
      <w:r>
        <w:rPr>
          <w:rFonts w:cs="ACaslonPro-Regular"/>
          <w:color w:val="000000"/>
        </w:rPr>
        <w:t xml:space="preserve">      </w:t>
      </w:r>
    </w:p>
    <w:p w:rsidR="00DC1635" w:rsidRPr="00F41264" w:rsidRDefault="00DC1635" w:rsidP="00DC1635">
      <w:pPr>
        <w:autoSpaceDE w:val="0"/>
        <w:autoSpaceDN w:val="0"/>
        <w:adjustRightInd w:val="0"/>
        <w:spacing w:after="0" w:line="240" w:lineRule="auto"/>
        <w:rPr>
          <w:rFonts w:cs="ACaslonPro-Regular"/>
          <w:color w:val="000000"/>
        </w:rPr>
      </w:pPr>
      <w:r w:rsidRPr="00F41264">
        <w:rPr>
          <w:rFonts w:cs="ACaslonPro-Regular"/>
          <w:color w:val="000000"/>
        </w:rPr>
        <w:t>All medications must be presented in an original</w:t>
      </w:r>
      <w:r w:rsidR="00E81A45">
        <w:rPr>
          <w:rFonts w:cs="ACaslonPro-Regular"/>
          <w:color w:val="000000"/>
        </w:rPr>
        <w:t xml:space="preserve"> </w:t>
      </w:r>
      <w:r w:rsidRPr="00F41264">
        <w:rPr>
          <w:rFonts w:cs="ACaslonPro-Regular"/>
          <w:color w:val="000000"/>
        </w:rPr>
        <w:t>container and must be checked into the office or clinic</w:t>
      </w:r>
      <w:r w:rsidR="00E81A45">
        <w:rPr>
          <w:rFonts w:cs="ACaslonPro-Regular"/>
          <w:color w:val="000000"/>
        </w:rPr>
        <w:t xml:space="preserve"> </w:t>
      </w:r>
      <w:r w:rsidRPr="00F41264">
        <w:rPr>
          <w:rFonts w:cs="ACaslonPro-Regular"/>
          <w:color w:val="000000"/>
        </w:rPr>
        <w:t>upon arrival on campus</w:t>
      </w:r>
      <w:r w:rsidR="00F64456">
        <w:rPr>
          <w:rFonts w:cs="ACaslonPro-Regular"/>
          <w:color w:val="000000"/>
        </w:rPr>
        <w:t xml:space="preserve"> by a parent. </w:t>
      </w:r>
      <w:r w:rsidRPr="00F41264">
        <w:rPr>
          <w:rFonts w:cs="ACaslonPro-Regular"/>
          <w:color w:val="000000"/>
        </w:rPr>
        <w:t>Failure to comply with the</w:t>
      </w:r>
      <w:r w:rsidR="00F64456">
        <w:rPr>
          <w:rFonts w:cs="ACaslonPro-Regular"/>
          <w:color w:val="000000"/>
        </w:rPr>
        <w:t xml:space="preserve"> </w:t>
      </w:r>
      <w:r w:rsidRPr="00F41264">
        <w:rPr>
          <w:rFonts w:cs="ACaslonPro-Regular"/>
          <w:color w:val="000000"/>
        </w:rPr>
        <w:t>medication policy will result in a Code of Conduct</w:t>
      </w:r>
      <w:r w:rsidR="00F64456">
        <w:rPr>
          <w:rFonts w:cs="ACaslonPro-Regular"/>
          <w:color w:val="000000"/>
        </w:rPr>
        <w:t xml:space="preserve"> </w:t>
      </w:r>
      <w:r w:rsidRPr="00F41264">
        <w:rPr>
          <w:rFonts w:cs="ACaslonPro-Regular"/>
          <w:color w:val="000000"/>
        </w:rPr>
        <w:t>violation.</w:t>
      </w:r>
    </w:p>
    <w:p w:rsidR="00DC1635" w:rsidRPr="00463FDF" w:rsidRDefault="00DC1635" w:rsidP="00463FDF">
      <w:pPr>
        <w:pStyle w:val="Heading3"/>
        <w:rPr>
          <w:rFonts w:asciiTheme="minorHAnsi" w:hAnsiTheme="minorHAnsi" w:cstheme="minorHAnsi"/>
          <w:i/>
          <w:color w:val="auto"/>
        </w:rPr>
      </w:pPr>
      <w:bookmarkStart w:id="42" w:name="_Toc301375577"/>
      <w:r w:rsidRPr="00463FDF">
        <w:rPr>
          <w:rFonts w:asciiTheme="minorHAnsi" w:hAnsiTheme="minorHAnsi" w:cstheme="minorHAnsi"/>
          <w:i/>
          <w:color w:val="auto"/>
        </w:rPr>
        <w:t>Asthma and Anaphylaxis Medication</w:t>
      </w:r>
      <w:bookmarkEnd w:id="42"/>
    </w:p>
    <w:p w:rsidR="00DC1635" w:rsidRPr="00F41264" w:rsidRDefault="00DC1635" w:rsidP="00DC1635">
      <w:pPr>
        <w:autoSpaceDE w:val="0"/>
        <w:autoSpaceDN w:val="0"/>
        <w:adjustRightInd w:val="0"/>
        <w:spacing w:after="0" w:line="240" w:lineRule="auto"/>
        <w:rPr>
          <w:rFonts w:cs="ACaslonPro-Regular"/>
          <w:color w:val="000000"/>
        </w:rPr>
      </w:pPr>
      <w:r w:rsidRPr="00F41264">
        <w:rPr>
          <w:rFonts w:cs="ACaslonPro-Regular"/>
          <w:color w:val="000000"/>
        </w:rPr>
        <w:t>Asthma and anaphylaxis are life threatening</w:t>
      </w:r>
      <w:r w:rsidR="00E81A45">
        <w:rPr>
          <w:rFonts w:cs="ACaslonPro-Regular"/>
          <w:color w:val="000000"/>
        </w:rPr>
        <w:t xml:space="preserve"> </w:t>
      </w:r>
      <w:r w:rsidRPr="00F41264">
        <w:rPr>
          <w:rFonts w:cs="ACaslonPro-Regular"/>
          <w:color w:val="000000"/>
        </w:rPr>
        <w:t>conditions, and students with those conditions may be</w:t>
      </w:r>
      <w:r w:rsidR="00E81A45">
        <w:rPr>
          <w:rFonts w:cs="ACaslonPro-Regular"/>
          <w:color w:val="000000"/>
        </w:rPr>
        <w:t xml:space="preserve"> </w:t>
      </w:r>
      <w:r w:rsidRPr="00F41264">
        <w:rPr>
          <w:rFonts w:cs="ACaslonPro-Regular"/>
          <w:color w:val="000000"/>
        </w:rPr>
        <w:t xml:space="preserve">allowed to possess and </w:t>
      </w:r>
      <w:r w:rsidR="00D676AA" w:rsidRPr="00F41264">
        <w:rPr>
          <w:rFonts w:cs="ACaslonPro-Regular"/>
          <w:color w:val="000000"/>
        </w:rPr>
        <w:t>self-administer</w:t>
      </w:r>
      <w:r w:rsidRPr="00F41264">
        <w:rPr>
          <w:rFonts w:cs="ACaslonPro-Regular"/>
          <w:color w:val="000000"/>
        </w:rPr>
        <w:t xml:space="preserve"> prescription</w:t>
      </w:r>
      <w:r w:rsidR="00E81A45">
        <w:rPr>
          <w:rFonts w:cs="ACaslonPro-Regular"/>
          <w:color w:val="000000"/>
        </w:rPr>
        <w:t xml:space="preserve"> </w:t>
      </w:r>
      <w:r w:rsidRPr="00F41264">
        <w:rPr>
          <w:rFonts w:cs="ACaslonPro-Regular"/>
          <w:color w:val="000000"/>
        </w:rPr>
        <w:t>medications for those conditions during the school day or</w:t>
      </w:r>
      <w:r w:rsidR="00C46915">
        <w:rPr>
          <w:rFonts w:cs="ACaslonPro-Regular"/>
          <w:color w:val="000000"/>
        </w:rPr>
        <w:t xml:space="preserve"> </w:t>
      </w:r>
      <w:r w:rsidRPr="00F41264">
        <w:rPr>
          <w:rFonts w:cs="ACaslonPro-Regular"/>
          <w:color w:val="000000"/>
        </w:rPr>
        <w:t xml:space="preserve">at school-related events. Student possession and </w:t>
      </w:r>
      <w:r w:rsidR="0070246C" w:rsidRPr="00F41264">
        <w:rPr>
          <w:rFonts w:cs="ACaslonPro-Regular"/>
          <w:color w:val="000000"/>
        </w:rPr>
        <w:t>self</w:t>
      </w:r>
      <w:r w:rsidR="0070246C">
        <w:rPr>
          <w:rFonts w:cs="ACaslonPro-Regular"/>
          <w:color w:val="000000"/>
        </w:rPr>
        <w:t>-</w:t>
      </w:r>
      <w:r w:rsidR="0070246C" w:rsidRPr="00F41264">
        <w:rPr>
          <w:rFonts w:cs="ACaslonPro-Regular"/>
          <w:color w:val="000000"/>
        </w:rPr>
        <w:t>administration</w:t>
      </w:r>
      <w:r w:rsidRPr="00F41264">
        <w:rPr>
          <w:rFonts w:cs="ACaslonPro-Regular"/>
          <w:color w:val="000000"/>
        </w:rPr>
        <w:t xml:space="preserve"> of asthma or anaphylaxis medication at</w:t>
      </w:r>
      <w:r w:rsidR="00E81A45">
        <w:rPr>
          <w:rFonts w:cs="ACaslonPro-Regular"/>
          <w:color w:val="000000"/>
        </w:rPr>
        <w:t xml:space="preserve"> </w:t>
      </w:r>
      <w:r w:rsidRPr="00F41264">
        <w:rPr>
          <w:rFonts w:cs="ACaslonPro-Regular"/>
          <w:color w:val="000000"/>
        </w:rPr>
        <w:t>school require the student demonstrate his or her ability</w:t>
      </w:r>
      <w:r w:rsidR="00C46915">
        <w:rPr>
          <w:rFonts w:cs="ACaslonPro-Regular"/>
          <w:color w:val="000000"/>
        </w:rPr>
        <w:t xml:space="preserve"> </w:t>
      </w:r>
      <w:r w:rsidRPr="00F41264">
        <w:rPr>
          <w:rFonts w:cs="ACaslonPro-Regular"/>
          <w:color w:val="000000"/>
        </w:rPr>
        <w:t xml:space="preserve">to </w:t>
      </w:r>
      <w:r w:rsidR="00D676AA" w:rsidRPr="00F41264">
        <w:rPr>
          <w:rFonts w:cs="ACaslonPro-Regular"/>
          <w:color w:val="000000"/>
        </w:rPr>
        <w:t>self-administer</w:t>
      </w:r>
      <w:r w:rsidRPr="00F41264">
        <w:rPr>
          <w:rFonts w:cs="ACaslonPro-Regular"/>
          <w:color w:val="000000"/>
        </w:rPr>
        <w:t xml:space="preserve"> the medication for the physician or</w:t>
      </w:r>
      <w:r w:rsidR="00C46915">
        <w:rPr>
          <w:rFonts w:cs="ACaslonPro-Regular"/>
          <w:color w:val="000000"/>
        </w:rPr>
        <w:t xml:space="preserve"> </w:t>
      </w:r>
      <w:r w:rsidRPr="00F41264">
        <w:rPr>
          <w:rFonts w:cs="ACaslonPro-Regular"/>
          <w:color w:val="000000"/>
        </w:rPr>
        <w:t>licensed health care provider and the school nurse, if</w:t>
      </w:r>
      <w:r w:rsidR="00C46915">
        <w:rPr>
          <w:rFonts w:cs="ACaslonPro-Regular"/>
          <w:color w:val="000000"/>
        </w:rPr>
        <w:t xml:space="preserve"> </w:t>
      </w:r>
      <w:r w:rsidRPr="00F41264">
        <w:rPr>
          <w:rFonts w:cs="ACaslonPro-Regular"/>
          <w:color w:val="000000"/>
        </w:rPr>
        <w:t>available. Requirements also include written</w:t>
      </w:r>
      <w:r w:rsidR="00C46915">
        <w:rPr>
          <w:rFonts w:cs="ACaslonPro-Regular"/>
          <w:color w:val="000000"/>
        </w:rPr>
        <w:t xml:space="preserve"> </w:t>
      </w:r>
      <w:r w:rsidRPr="00F41264">
        <w:rPr>
          <w:rFonts w:cs="ACaslonPro-Regular"/>
          <w:color w:val="000000"/>
        </w:rPr>
        <w:t>authorization from the student’s parent or guardian and</w:t>
      </w:r>
      <w:r w:rsidR="00C46915">
        <w:rPr>
          <w:rFonts w:cs="ACaslonPro-Regular"/>
          <w:color w:val="000000"/>
        </w:rPr>
        <w:t xml:space="preserve"> </w:t>
      </w:r>
      <w:r w:rsidRPr="00F41264">
        <w:rPr>
          <w:rFonts w:cs="ACaslonPro-Regular"/>
          <w:color w:val="000000"/>
        </w:rPr>
        <w:t>physician or other licensed health care provider on file in</w:t>
      </w:r>
      <w:r w:rsidR="00C46915">
        <w:rPr>
          <w:rFonts w:cs="ACaslonPro-Regular"/>
          <w:color w:val="000000"/>
        </w:rPr>
        <w:t xml:space="preserve"> </w:t>
      </w:r>
      <w:r w:rsidRPr="00F41264">
        <w:rPr>
          <w:rFonts w:cs="ACaslonPro-Regular"/>
          <w:color w:val="000000"/>
        </w:rPr>
        <w:t>the school clinic indicating the student is capable of</w:t>
      </w:r>
      <w:r w:rsidR="00C46915">
        <w:rPr>
          <w:rFonts w:cs="ACaslonPro-Regular"/>
          <w:color w:val="000000"/>
        </w:rPr>
        <w:t xml:space="preserve"> </w:t>
      </w:r>
      <w:r w:rsidRPr="00F41264">
        <w:rPr>
          <w:rFonts w:cs="ACaslonPro-Regular"/>
          <w:color w:val="000000"/>
        </w:rPr>
        <w:t>independently administering his or her own asthma or</w:t>
      </w:r>
      <w:r w:rsidR="00C46915">
        <w:rPr>
          <w:rFonts w:cs="ACaslonPro-Regular"/>
          <w:color w:val="000000"/>
        </w:rPr>
        <w:t xml:space="preserve"> </w:t>
      </w:r>
      <w:r w:rsidRPr="00F41264">
        <w:rPr>
          <w:rFonts w:cs="ACaslonPro-Regular"/>
          <w:color w:val="000000"/>
        </w:rPr>
        <w:t>emergency anaphylaxis medication. With these</w:t>
      </w:r>
      <w:r w:rsidR="00C46915">
        <w:rPr>
          <w:rFonts w:cs="ACaslonPro-Regular"/>
          <w:color w:val="000000"/>
        </w:rPr>
        <w:t xml:space="preserve"> </w:t>
      </w:r>
      <w:r w:rsidRPr="00F41264">
        <w:rPr>
          <w:rFonts w:cs="ACaslonPro-Regular"/>
          <w:color w:val="000000"/>
        </w:rPr>
        <w:t xml:space="preserve">safeguards in place, the student may possess and </w:t>
      </w:r>
      <w:r w:rsidR="00D676AA" w:rsidRPr="00F41264">
        <w:rPr>
          <w:rFonts w:cs="ACaslonPro-Regular"/>
          <w:color w:val="000000"/>
        </w:rPr>
        <w:t>self</w:t>
      </w:r>
      <w:r w:rsidR="00D676AA">
        <w:rPr>
          <w:rFonts w:cs="ACaslonPro-Regular"/>
          <w:color w:val="000000"/>
        </w:rPr>
        <w:t>-</w:t>
      </w:r>
      <w:r w:rsidR="00D676AA" w:rsidRPr="00F41264">
        <w:rPr>
          <w:rFonts w:cs="ACaslonPro-Regular"/>
          <w:color w:val="000000"/>
        </w:rPr>
        <w:t>administer</w:t>
      </w:r>
      <w:r w:rsidRPr="00F41264">
        <w:rPr>
          <w:rFonts w:cs="ACaslonPro-Regular"/>
          <w:color w:val="000000"/>
        </w:rPr>
        <w:t xml:space="preserve"> his or her prescribed medication at their</w:t>
      </w:r>
      <w:r w:rsidR="00C46915">
        <w:rPr>
          <w:rFonts w:cs="ACaslonPro-Regular"/>
          <w:color w:val="000000"/>
        </w:rPr>
        <w:t xml:space="preserve"> </w:t>
      </w:r>
      <w:r w:rsidRPr="00F41264">
        <w:rPr>
          <w:rFonts w:cs="ACaslonPro-Regular"/>
          <w:color w:val="000000"/>
        </w:rPr>
        <w:t>discretion during school hours or at school related events.</w:t>
      </w:r>
    </w:p>
    <w:p w:rsidR="00D676AA" w:rsidRDefault="00C46915" w:rsidP="00DC1635">
      <w:pPr>
        <w:autoSpaceDE w:val="0"/>
        <w:autoSpaceDN w:val="0"/>
        <w:adjustRightInd w:val="0"/>
        <w:spacing w:after="0" w:line="240" w:lineRule="auto"/>
        <w:rPr>
          <w:rFonts w:cs="ACaslonPro-Regular"/>
          <w:color w:val="000000"/>
        </w:rPr>
      </w:pPr>
      <w:r>
        <w:rPr>
          <w:rFonts w:cs="ACaslonPro-Regular"/>
          <w:color w:val="000000"/>
        </w:rPr>
        <w:t xml:space="preserve">     </w:t>
      </w:r>
    </w:p>
    <w:p w:rsidR="00DC1635" w:rsidRPr="00F41264" w:rsidRDefault="00DC1635" w:rsidP="00DC1635">
      <w:pPr>
        <w:autoSpaceDE w:val="0"/>
        <w:autoSpaceDN w:val="0"/>
        <w:adjustRightInd w:val="0"/>
        <w:spacing w:after="0" w:line="240" w:lineRule="auto"/>
        <w:rPr>
          <w:rFonts w:cs="ACaslonPro-Regular"/>
          <w:color w:val="000000"/>
        </w:rPr>
      </w:pPr>
      <w:r w:rsidRPr="00F41264">
        <w:rPr>
          <w:rFonts w:cs="ACaslonPro-Regular"/>
          <w:color w:val="000000"/>
        </w:rPr>
        <w:t xml:space="preserve">Written authorizations to </w:t>
      </w:r>
      <w:r w:rsidR="00D676AA" w:rsidRPr="00F41264">
        <w:rPr>
          <w:rFonts w:cs="ACaslonPro-Regular"/>
          <w:color w:val="000000"/>
        </w:rPr>
        <w:t>self-administer</w:t>
      </w:r>
      <w:r w:rsidRPr="00F41264">
        <w:rPr>
          <w:rFonts w:cs="ACaslonPro-Regular"/>
          <w:color w:val="000000"/>
        </w:rPr>
        <w:t xml:space="preserve"> asthma or</w:t>
      </w:r>
      <w:r w:rsidR="0070246C">
        <w:rPr>
          <w:rFonts w:cs="ACaslonPro-Regular"/>
          <w:color w:val="000000"/>
        </w:rPr>
        <w:t xml:space="preserve"> </w:t>
      </w:r>
      <w:r w:rsidRPr="00F41264">
        <w:rPr>
          <w:rFonts w:cs="ACaslonPro-Regular"/>
          <w:color w:val="000000"/>
        </w:rPr>
        <w:t>anaphylaxis medication should be updated annually unless</w:t>
      </w:r>
      <w:r w:rsidR="001F002C">
        <w:rPr>
          <w:rFonts w:cs="ACaslonPro-Regular"/>
          <w:color w:val="000000"/>
        </w:rPr>
        <w:t xml:space="preserve"> </w:t>
      </w:r>
      <w:r w:rsidRPr="00F41264">
        <w:rPr>
          <w:rFonts w:cs="ACaslonPro-Regular"/>
          <w:color w:val="000000"/>
        </w:rPr>
        <w:t>otherwise indicated by the physician.</w:t>
      </w:r>
      <w:r w:rsidR="0070246C">
        <w:rPr>
          <w:rFonts w:cs="ACaslonPro-Regular"/>
          <w:color w:val="000000"/>
        </w:rPr>
        <w:t xml:space="preserve"> </w:t>
      </w:r>
      <w:r w:rsidRPr="00F41264">
        <w:rPr>
          <w:rFonts w:cs="ACaslonPro-Regular"/>
          <w:color w:val="000000"/>
        </w:rPr>
        <w:t>Medication in a student’s possession must be in an</w:t>
      </w:r>
      <w:r w:rsidR="0070246C">
        <w:rPr>
          <w:rFonts w:cs="ACaslonPro-Regular"/>
          <w:color w:val="000000"/>
        </w:rPr>
        <w:t xml:space="preserve"> </w:t>
      </w:r>
      <w:r w:rsidRPr="00F41264">
        <w:rPr>
          <w:rFonts w:cs="ACaslonPro-Regular"/>
          <w:color w:val="000000"/>
        </w:rPr>
        <w:t>original container with a prescription label. Please note</w:t>
      </w:r>
      <w:r w:rsidR="0070246C">
        <w:rPr>
          <w:rFonts w:cs="ACaslonPro-Regular"/>
          <w:color w:val="000000"/>
        </w:rPr>
        <w:t xml:space="preserve"> </w:t>
      </w:r>
      <w:r w:rsidRPr="00F41264">
        <w:rPr>
          <w:rFonts w:cs="ACaslonPro-Regular"/>
          <w:color w:val="000000"/>
        </w:rPr>
        <w:t>that most pharmacies will place a label on the inhaler</w:t>
      </w:r>
      <w:r w:rsidR="0070246C">
        <w:rPr>
          <w:rFonts w:cs="ACaslonPro-Regular"/>
          <w:color w:val="000000"/>
        </w:rPr>
        <w:t xml:space="preserve"> </w:t>
      </w:r>
      <w:r w:rsidRPr="00F41264">
        <w:rPr>
          <w:rFonts w:cs="ACaslonPro-Regular"/>
          <w:color w:val="000000"/>
        </w:rPr>
        <w:t>devise upon request.</w:t>
      </w:r>
    </w:p>
    <w:p w:rsidR="00DC1635" w:rsidRPr="00463FDF" w:rsidRDefault="00DC1635" w:rsidP="00463FDF">
      <w:pPr>
        <w:pStyle w:val="Heading3"/>
        <w:rPr>
          <w:rFonts w:asciiTheme="minorHAnsi" w:hAnsiTheme="minorHAnsi" w:cstheme="minorHAnsi"/>
          <w:i/>
          <w:color w:val="auto"/>
        </w:rPr>
      </w:pPr>
      <w:bookmarkStart w:id="43" w:name="_Toc301375578"/>
      <w:r w:rsidRPr="00463FDF">
        <w:rPr>
          <w:rFonts w:asciiTheme="minorHAnsi" w:hAnsiTheme="minorHAnsi" w:cstheme="minorHAnsi"/>
          <w:i/>
          <w:color w:val="auto"/>
        </w:rPr>
        <w:t>Diabetes Management</w:t>
      </w:r>
      <w:bookmarkEnd w:id="43"/>
    </w:p>
    <w:p w:rsidR="00DC1635" w:rsidRPr="00F41264" w:rsidRDefault="00DC1635" w:rsidP="00DC1635">
      <w:pPr>
        <w:autoSpaceDE w:val="0"/>
        <w:autoSpaceDN w:val="0"/>
        <w:adjustRightInd w:val="0"/>
        <w:spacing w:after="0" w:line="240" w:lineRule="auto"/>
        <w:rPr>
          <w:rFonts w:cs="ACaslonPro-Regular"/>
          <w:color w:val="000000"/>
        </w:rPr>
      </w:pPr>
      <w:r w:rsidRPr="00F41264">
        <w:rPr>
          <w:rFonts w:cs="ACaslonPro-Regular"/>
          <w:color w:val="000000"/>
        </w:rPr>
        <w:t>Students with diabetes may possess equipment and</w:t>
      </w:r>
      <w:r w:rsidR="0070246C">
        <w:rPr>
          <w:rFonts w:cs="ACaslonPro-Regular"/>
          <w:color w:val="000000"/>
        </w:rPr>
        <w:t xml:space="preserve"> </w:t>
      </w:r>
      <w:r w:rsidRPr="00F41264">
        <w:rPr>
          <w:rFonts w:cs="ACaslonPro-Regular"/>
          <w:color w:val="000000"/>
        </w:rPr>
        <w:t>medication used in the treatment of diabetes during the</w:t>
      </w:r>
      <w:r w:rsidR="0070246C">
        <w:rPr>
          <w:rFonts w:cs="ACaslonPro-Regular"/>
          <w:color w:val="000000"/>
        </w:rPr>
        <w:t xml:space="preserve"> </w:t>
      </w:r>
      <w:r w:rsidRPr="00F41264">
        <w:rPr>
          <w:rFonts w:cs="ACaslonPro-Regular"/>
          <w:color w:val="000000"/>
        </w:rPr>
        <w:t>school day and at school-related events given certain</w:t>
      </w:r>
      <w:r w:rsidR="0070246C">
        <w:rPr>
          <w:rFonts w:cs="ACaslonPro-Regular"/>
          <w:color w:val="000000"/>
        </w:rPr>
        <w:t xml:space="preserve"> </w:t>
      </w:r>
      <w:r w:rsidRPr="00F41264">
        <w:rPr>
          <w:rFonts w:cs="ACaslonPro-Regular"/>
          <w:color w:val="000000"/>
        </w:rPr>
        <w:t>conditions. According to Texas Health and Safety Code</w:t>
      </w:r>
      <w:r w:rsidR="0070246C">
        <w:rPr>
          <w:rFonts w:cs="ACaslonPro-Regular"/>
          <w:color w:val="000000"/>
        </w:rPr>
        <w:t xml:space="preserve"> </w:t>
      </w:r>
      <w:r w:rsidRPr="00F41264">
        <w:rPr>
          <w:rFonts w:cs="ACaslonPro-Regular"/>
          <w:color w:val="000000"/>
        </w:rPr>
        <w:t>Chapter 168, a diabetes management and treatment plan</w:t>
      </w:r>
      <w:r w:rsidR="00C46915">
        <w:rPr>
          <w:rFonts w:cs="ACaslonPro-Regular"/>
          <w:color w:val="000000"/>
        </w:rPr>
        <w:t xml:space="preserve"> </w:t>
      </w:r>
      <w:r w:rsidRPr="00F41264">
        <w:rPr>
          <w:rFonts w:cs="ACaslonPro-Regular"/>
          <w:color w:val="000000"/>
        </w:rPr>
        <w:t>must be developed and implemented by the student’s</w:t>
      </w:r>
      <w:r w:rsidR="00C46915">
        <w:rPr>
          <w:rFonts w:cs="ACaslonPro-Regular"/>
          <w:color w:val="000000"/>
        </w:rPr>
        <w:t xml:space="preserve"> </w:t>
      </w:r>
      <w:r w:rsidRPr="00F41264">
        <w:rPr>
          <w:rFonts w:cs="ACaslonPro-Regular"/>
          <w:color w:val="000000"/>
        </w:rPr>
        <w:t>parent or guardian and the physician responsible for the</w:t>
      </w:r>
      <w:r w:rsidR="00C46915">
        <w:rPr>
          <w:rFonts w:cs="ACaslonPro-Regular"/>
          <w:color w:val="000000"/>
        </w:rPr>
        <w:t xml:space="preserve"> </w:t>
      </w:r>
      <w:r w:rsidRPr="00F41264">
        <w:rPr>
          <w:rFonts w:cs="ACaslonPro-Regular"/>
          <w:color w:val="000000"/>
        </w:rPr>
        <w:t>student’s diabetes treatment. This plan must evaluate the</w:t>
      </w:r>
      <w:r w:rsidR="00C46915">
        <w:rPr>
          <w:rFonts w:cs="ACaslonPro-Regular"/>
          <w:color w:val="000000"/>
        </w:rPr>
        <w:t xml:space="preserve"> </w:t>
      </w:r>
      <w:r w:rsidRPr="00F41264">
        <w:rPr>
          <w:rFonts w:cs="ACaslonPro-Regular"/>
          <w:color w:val="000000"/>
        </w:rPr>
        <w:t>student’s ability to manage diabetes and his or her level of</w:t>
      </w:r>
      <w:r w:rsidR="00C46915">
        <w:rPr>
          <w:rFonts w:cs="ACaslonPro-Regular"/>
          <w:color w:val="000000"/>
        </w:rPr>
        <w:t xml:space="preserve"> </w:t>
      </w:r>
      <w:r w:rsidRPr="00F41264">
        <w:rPr>
          <w:rFonts w:cs="ACaslonPro-Regular"/>
          <w:color w:val="000000"/>
        </w:rPr>
        <w:t>understanding of diabetes and must be signed by the</w:t>
      </w:r>
      <w:r w:rsidR="00C46915">
        <w:rPr>
          <w:rFonts w:cs="ACaslonPro-Regular"/>
          <w:color w:val="000000"/>
        </w:rPr>
        <w:t xml:space="preserve"> </w:t>
      </w:r>
      <w:r w:rsidRPr="00F41264">
        <w:rPr>
          <w:rFonts w:cs="ACaslonPro-Regular"/>
          <w:color w:val="000000"/>
        </w:rPr>
        <w:t>parent or guardian and physician responsible for the</w:t>
      </w:r>
      <w:r w:rsidR="00C46915">
        <w:rPr>
          <w:rFonts w:cs="ACaslonPro-Regular"/>
          <w:color w:val="000000"/>
        </w:rPr>
        <w:t xml:space="preserve"> </w:t>
      </w:r>
      <w:r w:rsidRPr="00F41264">
        <w:rPr>
          <w:rFonts w:cs="ACaslonPro-Regular"/>
          <w:color w:val="000000"/>
        </w:rPr>
        <w:t>student’s diabetes treatment. An individual health plan</w:t>
      </w:r>
      <w:r w:rsidR="00C46915">
        <w:rPr>
          <w:rFonts w:cs="ACaslonPro-Regular"/>
          <w:color w:val="000000"/>
        </w:rPr>
        <w:t xml:space="preserve"> </w:t>
      </w:r>
      <w:r w:rsidRPr="00F41264">
        <w:rPr>
          <w:rFonts w:cs="ACaslonPro-Regular"/>
          <w:color w:val="000000"/>
        </w:rPr>
        <w:t>must be implemented by the school nurse and must</w:t>
      </w:r>
      <w:r w:rsidR="00C46915">
        <w:rPr>
          <w:rFonts w:cs="ACaslonPro-Regular"/>
          <w:color w:val="000000"/>
        </w:rPr>
        <w:t xml:space="preserve"> </w:t>
      </w:r>
      <w:r w:rsidRPr="00F41264">
        <w:rPr>
          <w:rFonts w:cs="ACaslonPro-Regular"/>
          <w:color w:val="000000"/>
        </w:rPr>
        <w:t>incorporate components of the student’s diabetes</w:t>
      </w:r>
      <w:r w:rsidR="00C46915">
        <w:rPr>
          <w:rFonts w:cs="ACaslonPro-Regular"/>
          <w:color w:val="000000"/>
        </w:rPr>
        <w:t xml:space="preserve"> </w:t>
      </w:r>
      <w:r w:rsidRPr="00F41264">
        <w:rPr>
          <w:rFonts w:cs="ACaslonPro-Regular"/>
          <w:color w:val="000000"/>
        </w:rPr>
        <w:t>management and treatment plan. In accordance with the</w:t>
      </w:r>
      <w:r w:rsidR="00C46915">
        <w:rPr>
          <w:rFonts w:cs="ACaslonPro-Regular"/>
          <w:color w:val="000000"/>
        </w:rPr>
        <w:t xml:space="preserve"> </w:t>
      </w:r>
      <w:r w:rsidRPr="00F41264">
        <w:rPr>
          <w:rFonts w:cs="ACaslonPro-Regular"/>
          <w:color w:val="000000"/>
        </w:rPr>
        <w:t>student’s individualized health plan which incorporates</w:t>
      </w:r>
      <w:r w:rsidR="00C46915">
        <w:rPr>
          <w:rFonts w:cs="ACaslonPro-Regular"/>
          <w:color w:val="000000"/>
        </w:rPr>
        <w:t xml:space="preserve"> </w:t>
      </w:r>
      <w:r w:rsidRPr="00F41264">
        <w:rPr>
          <w:rFonts w:cs="ACaslonPro-Regular"/>
          <w:color w:val="000000"/>
        </w:rPr>
        <w:t>the diabetes management and treatment plan signed by</w:t>
      </w:r>
      <w:r w:rsidR="0070246C">
        <w:rPr>
          <w:rFonts w:cs="ACaslonPro-Regular"/>
          <w:color w:val="000000"/>
        </w:rPr>
        <w:t xml:space="preserve"> </w:t>
      </w:r>
      <w:r w:rsidRPr="00F41264">
        <w:rPr>
          <w:rFonts w:cs="ACaslonPro-Regular"/>
          <w:color w:val="000000"/>
        </w:rPr>
        <w:t>the parent or guardian and physician that indicates the</w:t>
      </w:r>
      <w:r w:rsidR="0070246C">
        <w:rPr>
          <w:rFonts w:cs="ACaslonPro-Regular"/>
          <w:color w:val="000000"/>
        </w:rPr>
        <w:t xml:space="preserve"> </w:t>
      </w:r>
      <w:r w:rsidRPr="00F41264">
        <w:rPr>
          <w:rFonts w:cs="ACaslonPro-Regular"/>
          <w:color w:val="000000"/>
        </w:rPr>
        <w:t>student’s ability to manage diabetes and his or her level of</w:t>
      </w:r>
      <w:r w:rsidR="00C46915">
        <w:rPr>
          <w:rFonts w:cs="ACaslonPro-Regular"/>
          <w:color w:val="000000"/>
        </w:rPr>
        <w:t xml:space="preserve"> </w:t>
      </w:r>
      <w:r w:rsidRPr="00F41264">
        <w:rPr>
          <w:rFonts w:cs="ACaslonPro-Regular"/>
          <w:color w:val="000000"/>
        </w:rPr>
        <w:t>understanding of diabetes, a school shall permit a student</w:t>
      </w:r>
      <w:r w:rsidR="00C46915">
        <w:rPr>
          <w:rFonts w:cs="ACaslonPro-Regular"/>
          <w:color w:val="000000"/>
        </w:rPr>
        <w:t xml:space="preserve"> </w:t>
      </w:r>
      <w:r w:rsidRPr="00F41264">
        <w:rPr>
          <w:rFonts w:cs="ACaslonPro-Regular"/>
          <w:color w:val="000000"/>
        </w:rPr>
        <w:t>to attend to the management and care of his or her</w:t>
      </w:r>
      <w:r w:rsidR="00C46915">
        <w:rPr>
          <w:rFonts w:cs="ACaslonPro-Regular"/>
          <w:color w:val="000000"/>
        </w:rPr>
        <w:t xml:space="preserve"> </w:t>
      </w:r>
      <w:r w:rsidRPr="00F41264">
        <w:rPr>
          <w:rFonts w:cs="ACaslonPro-Regular"/>
          <w:color w:val="000000"/>
        </w:rPr>
        <w:t>diabetes which may include: performing blood glucose</w:t>
      </w:r>
      <w:r w:rsidR="00C46915">
        <w:rPr>
          <w:rFonts w:cs="ACaslonPro-Regular"/>
          <w:color w:val="000000"/>
        </w:rPr>
        <w:t xml:space="preserve"> </w:t>
      </w:r>
      <w:r w:rsidRPr="00F41264">
        <w:rPr>
          <w:rFonts w:cs="ACaslonPro-Regular"/>
          <w:color w:val="000000"/>
        </w:rPr>
        <w:t>level checks; administering insulin; treating hypoglycemia</w:t>
      </w:r>
      <w:r w:rsidR="00C46915">
        <w:rPr>
          <w:rFonts w:cs="ACaslonPro-Regular"/>
          <w:color w:val="000000"/>
        </w:rPr>
        <w:t xml:space="preserve"> </w:t>
      </w:r>
      <w:r w:rsidRPr="00F41264">
        <w:rPr>
          <w:rFonts w:cs="ACaslonPro-Regular"/>
          <w:color w:val="000000"/>
        </w:rPr>
        <w:t>and hyperglycemia; possessing necessary monitoring and</w:t>
      </w:r>
      <w:r w:rsidR="00C46915">
        <w:rPr>
          <w:rFonts w:cs="ACaslonPro-Regular"/>
          <w:color w:val="000000"/>
        </w:rPr>
        <w:t xml:space="preserve"> </w:t>
      </w:r>
      <w:r w:rsidRPr="00F41264">
        <w:rPr>
          <w:rFonts w:cs="ACaslonPro-Regular"/>
          <w:color w:val="000000"/>
        </w:rPr>
        <w:t>treatment equipment designed for diabetes care; and,</w:t>
      </w:r>
      <w:r w:rsidR="00C46915">
        <w:rPr>
          <w:rFonts w:cs="ACaslonPro-Regular"/>
          <w:color w:val="000000"/>
        </w:rPr>
        <w:t xml:space="preserve"> </w:t>
      </w:r>
      <w:r w:rsidRPr="00F41264">
        <w:rPr>
          <w:rFonts w:cs="ACaslonPro-Regular"/>
          <w:color w:val="000000"/>
        </w:rPr>
        <w:t>attending to the management of his or her diabetes in the</w:t>
      </w:r>
      <w:r w:rsidR="00C46915">
        <w:rPr>
          <w:rFonts w:cs="ACaslonPro-Regular"/>
          <w:color w:val="000000"/>
        </w:rPr>
        <w:t xml:space="preserve"> </w:t>
      </w:r>
      <w:r w:rsidRPr="00F41264">
        <w:rPr>
          <w:rFonts w:cs="ACaslonPro-Regular"/>
          <w:color w:val="000000"/>
        </w:rPr>
        <w:t>classroom, in any area of the school grounds, or at any</w:t>
      </w:r>
      <w:r w:rsidR="00C46915">
        <w:rPr>
          <w:rFonts w:cs="ACaslonPro-Regular"/>
          <w:color w:val="000000"/>
        </w:rPr>
        <w:t xml:space="preserve"> </w:t>
      </w:r>
      <w:r w:rsidRPr="00F41264">
        <w:rPr>
          <w:rFonts w:cs="ACaslonPro-Regular"/>
          <w:color w:val="000000"/>
        </w:rPr>
        <w:t>school-related activity.</w:t>
      </w:r>
    </w:p>
    <w:p w:rsidR="004E0253" w:rsidRPr="00463FDF" w:rsidRDefault="004E0253" w:rsidP="00463FDF">
      <w:pPr>
        <w:pStyle w:val="Heading3"/>
        <w:rPr>
          <w:rFonts w:asciiTheme="minorHAnsi" w:hAnsiTheme="minorHAnsi" w:cstheme="minorHAnsi"/>
          <w:i/>
          <w:color w:val="auto"/>
        </w:rPr>
      </w:pPr>
      <w:bookmarkStart w:id="44" w:name="_Toc301375579"/>
      <w:r w:rsidRPr="00463FDF">
        <w:rPr>
          <w:rFonts w:asciiTheme="minorHAnsi" w:hAnsiTheme="minorHAnsi" w:cstheme="minorHAnsi"/>
          <w:i/>
          <w:color w:val="auto"/>
        </w:rPr>
        <w:t>Psychotropic Drugs</w:t>
      </w:r>
      <w:bookmarkEnd w:id="44"/>
    </w:p>
    <w:p w:rsidR="004E0253" w:rsidRDefault="004E0253" w:rsidP="00DC1635">
      <w:pPr>
        <w:autoSpaceDE w:val="0"/>
        <w:autoSpaceDN w:val="0"/>
        <w:adjustRightInd w:val="0"/>
        <w:spacing w:after="0" w:line="240" w:lineRule="auto"/>
        <w:rPr>
          <w:rFonts w:cs="Optima-ExtraBlack"/>
          <w:color w:val="000000"/>
        </w:rPr>
      </w:pPr>
      <w:r>
        <w:rPr>
          <w:rFonts w:cs="Optima-ExtraBlack"/>
          <w:color w:val="000000"/>
        </w:rPr>
        <w:t xml:space="preserve">A psychotropic drug is a substance used in the </w:t>
      </w:r>
      <w:r w:rsidR="002D6BAD">
        <w:rPr>
          <w:rFonts w:cs="Optima-ExtraBlack"/>
          <w:color w:val="000000"/>
        </w:rPr>
        <w:t>d</w:t>
      </w:r>
      <w:r>
        <w:rPr>
          <w:rFonts w:cs="Optima-ExtraBlack"/>
          <w:color w:val="000000"/>
        </w:rPr>
        <w:t>iagnosis, treatment, or prevention of a disease or as a component of a medication. It is intended to have an altering effect on perception, emotion, or behavior and is commonly described as a mood- or behavior-altering substance.</w:t>
      </w:r>
    </w:p>
    <w:p w:rsidR="002D6BAD" w:rsidRDefault="004E0253" w:rsidP="00DC1635">
      <w:pPr>
        <w:autoSpaceDE w:val="0"/>
        <w:autoSpaceDN w:val="0"/>
        <w:adjustRightInd w:val="0"/>
        <w:spacing w:after="0" w:line="240" w:lineRule="auto"/>
        <w:rPr>
          <w:rFonts w:cs="Optima-ExtraBlack"/>
          <w:color w:val="000000"/>
        </w:rPr>
      </w:pPr>
      <w:r>
        <w:rPr>
          <w:rFonts w:cs="Optima-ExtraBlack"/>
          <w:color w:val="000000"/>
        </w:rPr>
        <w:t xml:space="preserve">  </w:t>
      </w:r>
    </w:p>
    <w:p w:rsidR="00DC1635" w:rsidRDefault="004E0253" w:rsidP="00DC1635">
      <w:pPr>
        <w:autoSpaceDE w:val="0"/>
        <w:autoSpaceDN w:val="0"/>
        <w:adjustRightInd w:val="0"/>
        <w:spacing w:after="0" w:line="240" w:lineRule="auto"/>
        <w:rPr>
          <w:rFonts w:cs="Optima-ExtraBlack"/>
          <w:color w:val="000000"/>
        </w:rPr>
      </w:pPr>
      <w:r>
        <w:rPr>
          <w:rFonts w:cs="Optima-ExtraBlack"/>
          <w:color w:val="000000"/>
        </w:rPr>
        <w:t>Teachers and other district employees may discuss a student’s academic progress or behavior with the student’s parents or another employee as appropriate; however, they are not permitted to recommend use of psychotropic drugs. A district employee who is a registered nurse, an advanced nurse practitioner, a physician, or a certified or credentialed mental health professional can recommend that a student be evaluated by an appropriate medical practitioner, if appropriate.</w:t>
      </w:r>
    </w:p>
    <w:p w:rsidR="00721CCB" w:rsidRDefault="00721CCB" w:rsidP="006F599D">
      <w:pPr>
        <w:pStyle w:val="Heading2"/>
        <w:rPr>
          <w:color w:val="auto"/>
        </w:rPr>
      </w:pPr>
      <w:bookmarkStart w:id="45" w:name="_Toc301375580"/>
      <w:r>
        <w:rPr>
          <w:color w:val="auto"/>
        </w:rPr>
        <w:t>Pest Control Policy</w:t>
      </w:r>
      <w:bookmarkEnd w:id="45"/>
    </w:p>
    <w:p w:rsidR="00721CCB" w:rsidRPr="00721CCB" w:rsidRDefault="00721CCB" w:rsidP="00721CCB">
      <w:pPr>
        <w:spacing w:after="0" w:line="240" w:lineRule="auto"/>
        <w:rPr>
          <w:rFonts w:ascii="Calibri" w:eastAsia="Times New Roman" w:hAnsi="Calibri" w:cs="Calibri"/>
        </w:rPr>
      </w:pPr>
      <w:r w:rsidRPr="00721CCB">
        <w:rPr>
          <w:rFonts w:ascii="Calibri" w:eastAsia="Times New Roman" w:hAnsi="Calibri" w:cs="Calibri"/>
        </w:rPr>
        <w:t>The District periodically applies pesticides inside buildings.  Except in an emergency, signs will be posted 48 hours before application.  Parents who want to be notified prior to pesticide application inside their child(ren)’s school assignment area may contact the Director of Grounds and Maintenance</w:t>
      </w:r>
      <w:r>
        <w:rPr>
          <w:rFonts w:ascii="Calibri" w:eastAsia="Times New Roman" w:hAnsi="Calibri" w:cs="Calibri"/>
        </w:rPr>
        <w:t>,</w:t>
      </w:r>
      <w:r w:rsidRPr="00721CCB">
        <w:rPr>
          <w:rFonts w:ascii="Calibri" w:eastAsia="Times New Roman" w:hAnsi="Calibri" w:cs="Calibri"/>
        </w:rPr>
        <w:t xml:space="preserve"> </w:t>
      </w:r>
      <w:r>
        <w:rPr>
          <w:rFonts w:ascii="Calibri" w:eastAsia="Times New Roman" w:hAnsi="Calibri" w:cs="Calibri"/>
        </w:rPr>
        <w:t xml:space="preserve">Chuck Murray, </w:t>
      </w:r>
      <w:r w:rsidRPr="00721CCB">
        <w:rPr>
          <w:rFonts w:ascii="Calibri" w:eastAsia="Times New Roman" w:hAnsi="Calibri" w:cs="Calibri"/>
        </w:rPr>
        <w:t>at (281) 328 9200</w:t>
      </w:r>
      <w:r>
        <w:rPr>
          <w:rFonts w:ascii="Calibri" w:eastAsia="Times New Roman" w:hAnsi="Calibri" w:cs="Calibri"/>
        </w:rPr>
        <w:t>.</w:t>
      </w:r>
    </w:p>
    <w:p w:rsidR="00246954" w:rsidRPr="00654A6D" w:rsidRDefault="00246954" w:rsidP="006F599D">
      <w:pPr>
        <w:pStyle w:val="Heading2"/>
        <w:rPr>
          <w:color w:val="auto"/>
        </w:rPr>
      </w:pPr>
      <w:bookmarkStart w:id="46" w:name="_Toc301375581"/>
      <w:r w:rsidRPr="00654A6D">
        <w:rPr>
          <w:color w:val="auto"/>
        </w:rPr>
        <w:t>Steroids</w:t>
      </w:r>
      <w:bookmarkEnd w:id="46"/>
    </w:p>
    <w:p w:rsidR="00246954" w:rsidRDefault="00246954" w:rsidP="00DC1635">
      <w:pPr>
        <w:autoSpaceDE w:val="0"/>
        <w:autoSpaceDN w:val="0"/>
        <w:adjustRightInd w:val="0"/>
        <w:spacing w:after="0" w:line="240" w:lineRule="auto"/>
        <w:rPr>
          <w:rFonts w:cs="Optima-ExtraBlack"/>
          <w:color w:val="000000"/>
        </w:rPr>
      </w:pPr>
      <w:r>
        <w:rPr>
          <w:rFonts w:cs="Optima-ExtraBlack"/>
          <w:color w:val="000000"/>
        </w:rPr>
        <w:t>State law prohibits students f</w:t>
      </w:r>
      <w:r w:rsidR="00887D53">
        <w:rPr>
          <w:rFonts w:cs="Optima-ExtraBlack"/>
          <w:color w:val="000000"/>
        </w:rPr>
        <w:t>r</w:t>
      </w:r>
      <w:r>
        <w:rPr>
          <w:rFonts w:cs="Optima-ExtraBlack"/>
          <w:color w:val="000000"/>
        </w:rPr>
        <w:t>om possessing, dispensing, delivering, or administering an anabolic steroid. Anabolic steroids are for medical use only, and only a physician can prescribe use.</w:t>
      </w:r>
    </w:p>
    <w:p w:rsidR="00246954" w:rsidRDefault="00246954" w:rsidP="00DC1635">
      <w:pPr>
        <w:autoSpaceDE w:val="0"/>
        <w:autoSpaceDN w:val="0"/>
        <w:adjustRightInd w:val="0"/>
        <w:spacing w:after="0" w:line="240" w:lineRule="auto"/>
        <w:rPr>
          <w:rFonts w:cs="Optima-ExtraBlack"/>
          <w:color w:val="000000"/>
        </w:rPr>
      </w:pPr>
      <w:r>
        <w:rPr>
          <w:rFonts w:cs="Optima-ExtraBlack"/>
          <w:color w:val="000000"/>
        </w:rPr>
        <w:t>Body building, muscle enhancement or the increase of muscle bulk or of strength through the use of anabolic steroid or human growth hormone by a healthy student is not a valid medical use and is a criminal offen</w:t>
      </w:r>
      <w:r w:rsidR="00887D53">
        <w:rPr>
          <w:rFonts w:cs="Optima-ExtraBlack"/>
          <w:color w:val="000000"/>
        </w:rPr>
        <w:t>s</w:t>
      </w:r>
      <w:r>
        <w:rPr>
          <w:rFonts w:cs="Optima-ExtraBlack"/>
          <w:color w:val="000000"/>
        </w:rPr>
        <w:t>e.</w:t>
      </w:r>
    </w:p>
    <w:p w:rsidR="00C005D2" w:rsidRPr="00246954" w:rsidRDefault="00C005D2" w:rsidP="00DC1635">
      <w:pPr>
        <w:autoSpaceDE w:val="0"/>
        <w:autoSpaceDN w:val="0"/>
        <w:adjustRightInd w:val="0"/>
        <w:spacing w:after="0" w:line="240" w:lineRule="auto"/>
        <w:rPr>
          <w:rFonts w:cs="Optima-ExtraBlack"/>
          <w:color w:val="000000"/>
        </w:rPr>
      </w:pPr>
    </w:p>
    <w:p w:rsidR="0090393F" w:rsidRPr="00654A6D" w:rsidRDefault="0090393F" w:rsidP="00654A6D">
      <w:pPr>
        <w:pStyle w:val="Title"/>
        <w:rPr>
          <w:b/>
          <w:sz w:val="32"/>
          <w:szCs w:val="32"/>
        </w:rPr>
      </w:pPr>
      <w:r w:rsidRPr="00654A6D">
        <w:rPr>
          <w:b/>
          <w:sz w:val="32"/>
          <w:szCs w:val="32"/>
        </w:rPr>
        <w:t>Academics &amp; Curriculum Programs</w:t>
      </w:r>
    </w:p>
    <w:p w:rsidR="00CE3E9C" w:rsidRPr="00654A6D" w:rsidRDefault="00CE3E9C" w:rsidP="006F599D">
      <w:pPr>
        <w:pStyle w:val="Heading2"/>
        <w:rPr>
          <w:color w:val="auto"/>
        </w:rPr>
      </w:pPr>
      <w:bookmarkStart w:id="47" w:name="_Toc301375582"/>
      <w:r w:rsidRPr="00654A6D">
        <w:rPr>
          <w:color w:val="auto"/>
        </w:rPr>
        <w:t>Academic Programs</w:t>
      </w:r>
      <w:bookmarkEnd w:id="47"/>
    </w:p>
    <w:p w:rsidR="00CE3E9C" w:rsidRPr="00CE3E9C" w:rsidRDefault="00CE3E9C" w:rsidP="0090393F">
      <w:pPr>
        <w:spacing w:after="0" w:line="240" w:lineRule="auto"/>
      </w:pPr>
      <w:r>
        <w:t>Crosby ISD is committed to providing a rigorous and innovative academic program. The school principal or counselor can provide students and pare</w:t>
      </w:r>
      <w:r w:rsidR="007E7830">
        <w:t xml:space="preserve">nts </w:t>
      </w:r>
      <w:r w:rsidR="000B1249">
        <w:t xml:space="preserve">with </w:t>
      </w:r>
      <w:r w:rsidR="007E7830">
        <w:t>information regarding the array of programs offered</w:t>
      </w:r>
      <w:r w:rsidR="003A2B05">
        <w:t xml:space="preserve">, </w:t>
      </w:r>
      <w:r w:rsidR="007E7830">
        <w:t>such as the advanced placement</w:t>
      </w:r>
      <w:r w:rsidR="00CB0819">
        <w:t xml:space="preserve"> (AP)</w:t>
      </w:r>
      <w:r w:rsidR="007E7830">
        <w:t xml:space="preserve"> or G/T programs, CTE (career &amp; technology) program, and dual credit</w:t>
      </w:r>
      <w:r w:rsidR="001E4A35">
        <w:t xml:space="preserve"> </w:t>
      </w:r>
      <w:r w:rsidR="007E7830">
        <w:t xml:space="preserve">program. </w:t>
      </w:r>
    </w:p>
    <w:p w:rsidR="0090393F" w:rsidRPr="00654A6D" w:rsidRDefault="0090393F" w:rsidP="006F599D">
      <w:pPr>
        <w:pStyle w:val="Heading2"/>
        <w:rPr>
          <w:color w:val="auto"/>
        </w:rPr>
      </w:pPr>
      <w:bookmarkStart w:id="48" w:name="_Toc301375583"/>
      <w:r w:rsidRPr="00654A6D">
        <w:rPr>
          <w:color w:val="auto"/>
        </w:rPr>
        <w:t>Academic Honors [H]</w:t>
      </w:r>
      <w:bookmarkEnd w:id="48"/>
    </w:p>
    <w:p w:rsidR="0090393F" w:rsidRDefault="004D7E44" w:rsidP="0090393F">
      <w:pPr>
        <w:spacing w:after="0" w:line="240" w:lineRule="auto"/>
        <w:rPr>
          <w:b/>
          <w:i/>
        </w:rPr>
      </w:pPr>
      <w:r>
        <w:rPr>
          <w:b/>
          <w:i/>
        </w:rPr>
        <w:t>Valedictorian and Salutatorian</w:t>
      </w:r>
    </w:p>
    <w:p w:rsidR="004D7E44" w:rsidRDefault="0020381E" w:rsidP="0090393F">
      <w:pPr>
        <w:spacing w:after="0" w:line="240" w:lineRule="auto"/>
      </w:pPr>
      <w:r w:rsidRPr="0020381E">
        <w:t>T</w:t>
      </w:r>
      <w:r w:rsidR="004D7E44">
        <w:t>he valedictorian and salutatorian shall be the eligible students with the highest and second highest ranking as determined by the District’s class-ranking procedures</w:t>
      </w:r>
      <w:r>
        <w:t>.</w:t>
      </w:r>
      <w:r w:rsidR="004D7E44">
        <w:t xml:space="preserve"> To qualify to give the valedictorian or salutatorian speech, a student shall not have committed any serious discipline offenses</w:t>
      </w:r>
      <w:r w:rsidR="004D7E44" w:rsidRPr="00D92796">
        <w:t>.</w:t>
      </w:r>
      <w:r w:rsidRPr="00D92796">
        <w:t xml:space="preserve"> For further details, refer to the Crosby High School student-parent handbook.</w:t>
      </w:r>
    </w:p>
    <w:p w:rsidR="004D7E44" w:rsidRPr="00463FDF" w:rsidRDefault="004D7E44" w:rsidP="00463FDF">
      <w:pPr>
        <w:pStyle w:val="Heading3"/>
        <w:rPr>
          <w:rFonts w:asciiTheme="minorHAnsi" w:hAnsiTheme="minorHAnsi" w:cstheme="minorHAnsi"/>
          <w:i/>
          <w:color w:val="auto"/>
        </w:rPr>
      </w:pPr>
      <w:bookmarkStart w:id="49" w:name="_Toc301375584"/>
      <w:r w:rsidRPr="00463FDF">
        <w:rPr>
          <w:rFonts w:asciiTheme="minorHAnsi" w:hAnsiTheme="minorHAnsi" w:cstheme="minorHAnsi"/>
          <w:i/>
          <w:color w:val="auto"/>
        </w:rPr>
        <w:t>Top Ten Percent</w:t>
      </w:r>
      <w:bookmarkEnd w:id="49"/>
    </w:p>
    <w:p w:rsidR="004D7E44" w:rsidRDefault="003B21AE" w:rsidP="0090393F">
      <w:pPr>
        <w:spacing w:after="0" w:line="240" w:lineRule="auto"/>
      </w:pPr>
      <w:r>
        <w:t>Students whose grade point average comprise the top ten percent of the graduation class as determined by the District’s procedure to qualify for automatic admission under Education Code 51.803 shall be recognized as honor graduates. Special recognition shall be given to students in the top ten percent of each graduation class. The four-semester requirement necessary for valedictorian and salutatorian shall not be applicable to these students. For information regarding automatic admission to institutions of higher learning in Texas, please refer to School Board policy EIC (Legal).</w:t>
      </w:r>
    </w:p>
    <w:p w:rsidR="003B21AE" w:rsidRPr="00654A6D" w:rsidRDefault="003A2B05" w:rsidP="006F599D">
      <w:pPr>
        <w:pStyle w:val="Heading2"/>
        <w:rPr>
          <w:color w:val="auto"/>
        </w:rPr>
      </w:pPr>
      <w:bookmarkStart w:id="50" w:name="_Toc301375585"/>
      <w:r w:rsidRPr="00654A6D">
        <w:rPr>
          <w:color w:val="auto"/>
        </w:rPr>
        <w:t>Class Rank Calculation [</w:t>
      </w:r>
      <w:r w:rsidR="003B21AE" w:rsidRPr="00654A6D">
        <w:rPr>
          <w:color w:val="auto"/>
        </w:rPr>
        <w:t>H]</w:t>
      </w:r>
      <w:bookmarkEnd w:id="50"/>
    </w:p>
    <w:p w:rsidR="003A2B05" w:rsidRDefault="003A2B05" w:rsidP="00DC1635">
      <w:pPr>
        <w:autoSpaceDE w:val="0"/>
        <w:autoSpaceDN w:val="0"/>
        <w:adjustRightInd w:val="0"/>
        <w:spacing w:after="0" w:line="240" w:lineRule="auto"/>
        <w:rPr>
          <w:rFonts w:cs="Optima-ExtraBlack"/>
          <w:color w:val="000000"/>
        </w:rPr>
      </w:pPr>
      <w:r>
        <w:rPr>
          <w:rFonts w:cs="Optima-ExtraBlack"/>
          <w:color w:val="000000"/>
        </w:rPr>
        <w:t>The following criteria apply to all students in calculating GPAs used in determining class rankings:</w:t>
      </w:r>
    </w:p>
    <w:p w:rsidR="003A2B05" w:rsidRDefault="003A2B05" w:rsidP="003A2B05">
      <w:pPr>
        <w:pStyle w:val="ListParagraph"/>
        <w:numPr>
          <w:ilvl w:val="0"/>
          <w:numId w:val="5"/>
        </w:numPr>
        <w:autoSpaceDE w:val="0"/>
        <w:autoSpaceDN w:val="0"/>
        <w:adjustRightInd w:val="0"/>
        <w:spacing w:after="0" w:line="240" w:lineRule="auto"/>
        <w:rPr>
          <w:rFonts w:cs="Optima-ExtraBlack"/>
          <w:color w:val="000000"/>
        </w:rPr>
      </w:pPr>
      <w:r>
        <w:rPr>
          <w:rFonts w:cs="Optima-ExtraBlack"/>
          <w:color w:val="000000"/>
        </w:rPr>
        <w:t>Students shall receive weighted grade points corresponding to the level of the course taken.</w:t>
      </w:r>
    </w:p>
    <w:p w:rsidR="00DD004B" w:rsidRPr="00D92796" w:rsidRDefault="00DD004B" w:rsidP="003A2B05">
      <w:pPr>
        <w:pStyle w:val="ListParagraph"/>
        <w:numPr>
          <w:ilvl w:val="0"/>
          <w:numId w:val="5"/>
        </w:numPr>
        <w:autoSpaceDE w:val="0"/>
        <w:autoSpaceDN w:val="0"/>
        <w:adjustRightInd w:val="0"/>
        <w:spacing w:after="0" w:line="240" w:lineRule="auto"/>
        <w:rPr>
          <w:rFonts w:cs="Optima-ExtraBlack"/>
          <w:color w:val="000000"/>
        </w:rPr>
      </w:pPr>
      <w:r w:rsidRPr="00D92796">
        <w:rPr>
          <w:rFonts w:cs="Optima-ExtraBlack"/>
          <w:color w:val="000000"/>
        </w:rPr>
        <w:t>The District shall include in the calculation of class rank only grades earned for high school credit in the following subjects:  English, mathematics, science, social studies, languages other than English, and Economics.</w:t>
      </w:r>
    </w:p>
    <w:p w:rsidR="00DD004B" w:rsidRPr="00D92796" w:rsidRDefault="00DD004B" w:rsidP="003A2B05">
      <w:pPr>
        <w:pStyle w:val="ListParagraph"/>
        <w:numPr>
          <w:ilvl w:val="0"/>
          <w:numId w:val="5"/>
        </w:numPr>
        <w:autoSpaceDE w:val="0"/>
        <w:autoSpaceDN w:val="0"/>
        <w:adjustRightInd w:val="0"/>
        <w:spacing w:after="0" w:line="240" w:lineRule="auto"/>
        <w:rPr>
          <w:rFonts w:cs="Optima-ExtraBlack"/>
          <w:color w:val="000000"/>
        </w:rPr>
      </w:pPr>
      <w:r w:rsidRPr="00D92796">
        <w:rPr>
          <w:rFonts w:cs="Optima-ExtraBlack"/>
          <w:color w:val="000000"/>
        </w:rPr>
        <w:t xml:space="preserve">GPA will exclude summer school, night school, credit-by-exam, </w:t>
      </w:r>
      <w:r w:rsidR="003704FC" w:rsidRPr="00D92796">
        <w:rPr>
          <w:rFonts w:cs="Optima-ExtraBlack"/>
          <w:color w:val="000000"/>
        </w:rPr>
        <w:t>correspondence</w:t>
      </w:r>
      <w:r w:rsidRPr="00D92796">
        <w:rPr>
          <w:rFonts w:cs="Optima-ExtraBlack"/>
          <w:color w:val="000000"/>
        </w:rPr>
        <w:t xml:space="preserve"> course with or without prior instruction, courses taken for acceleration, home school courses, Crosby Crossroads Academy, foreign study, and dual credit not offered at CHS (unless approved by campus principal).</w:t>
      </w:r>
    </w:p>
    <w:p w:rsidR="003A2B05" w:rsidRDefault="003A2B05" w:rsidP="003A2B05">
      <w:pPr>
        <w:pStyle w:val="ListParagraph"/>
        <w:numPr>
          <w:ilvl w:val="0"/>
          <w:numId w:val="5"/>
        </w:numPr>
        <w:autoSpaceDE w:val="0"/>
        <w:autoSpaceDN w:val="0"/>
        <w:adjustRightInd w:val="0"/>
        <w:spacing w:after="0" w:line="240" w:lineRule="auto"/>
        <w:rPr>
          <w:rFonts w:cs="Optima-ExtraBlack"/>
          <w:color w:val="000000"/>
        </w:rPr>
      </w:pPr>
      <w:r>
        <w:rPr>
          <w:rFonts w:cs="Optima-ExtraBlack"/>
          <w:color w:val="000000"/>
        </w:rPr>
        <w:t>The GPA is based on high school courses taken in grades 9-11 and the first</w:t>
      </w:r>
      <w:r w:rsidR="00DD004B">
        <w:rPr>
          <w:rFonts w:cs="Optima-ExtraBlack"/>
          <w:color w:val="000000"/>
        </w:rPr>
        <w:t xml:space="preserve"> 9-week</w:t>
      </w:r>
      <w:r w:rsidRPr="00DD004B">
        <w:rPr>
          <w:rFonts w:cs="Optima-ExtraBlack"/>
          <w:color w:val="FF0000"/>
        </w:rPr>
        <w:t xml:space="preserve"> </w:t>
      </w:r>
      <w:r>
        <w:rPr>
          <w:rFonts w:cs="Optima-ExtraBlack"/>
          <w:color w:val="000000"/>
        </w:rPr>
        <w:t>grading periods of the senior year.</w:t>
      </w:r>
    </w:p>
    <w:p w:rsidR="0090393F" w:rsidRDefault="003A2B05" w:rsidP="003A2B05">
      <w:pPr>
        <w:pStyle w:val="ListParagraph"/>
        <w:numPr>
          <w:ilvl w:val="0"/>
          <w:numId w:val="5"/>
        </w:numPr>
        <w:autoSpaceDE w:val="0"/>
        <w:autoSpaceDN w:val="0"/>
        <w:adjustRightInd w:val="0"/>
        <w:spacing w:after="0" w:line="240" w:lineRule="auto"/>
        <w:rPr>
          <w:rFonts w:cs="Optima-ExtraBlack"/>
          <w:color w:val="000000"/>
        </w:rPr>
      </w:pPr>
      <w:r>
        <w:rPr>
          <w:rFonts w:cs="Optima-ExtraBlack"/>
          <w:color w:val="000000"/>
        </w:rPr>
        <w:t xml:space="preserve">Weighted grades points earned through another </w:t>
      </w:r>
      <w:r w:rsidR="00313CAB">
        <w:rPr>
          <w:rFonts w:cs="Optima-ExtraBlack"/>
          <w:color w:val="000000"/>
        </w:rPr>
        <w:t xml:space="preserve">accredited </w:t>
      </w:r>
      <w:r w:rsidR="00DD004B" w:rsidRPr="00D92796">
        <w:rPr>
          <w:rFonts w:cs="Optima-ExtraBlack"/>
          <w:color w:val="000000"/>
        </w:rPr>
        <w:t>high school</w:t>
      </w:r>
      <w:r w:rsidR="00DD004B">
        <w:rPr>
          <w:rFonts w:cs="Optima-ExtraBlack"/>
          <w:color w:val="000000"/>
        </w:rPr>
        <w:t xml:space="preserve"> </w:t>
      </w:r>
      <w:r w:rsidR="00313CAB">
        <w:rPr>
          <w:rFonts w:cs="Optima-ExtraBlack"/>
          <w:color w:val="000000"/>
        </w:rPr>
        <w:t>institution will be accepted and awarded only for courses designated as Pre-AP/AP in Crosby ISD. A grade point scale can be obtained from the CHS Academic Planning Guide.</w:t>
      </w:r>
      <w:r w:rsidRPr="003A2B05">
        <w:rPr>
          <w:rFonts w:cs="Optima-ExtraBlack"/>
          <w:color w:val="000000"/>
        </w:rPr>
        <w:t xml:space="preserve"> </w:t>
      </w:r>
    </w:p>
    <w:p w:rsidR="001E4A35" w:rsidRPr="00654A6D" w:rsidRDefault="001E4A35" w:rsidP="006F599D">
      <w:pPr>
        <w:pStyle w:val="Heading2"/>
        <w:rPr>
          <w:color w:val="auto"/>
        </w:rPr>
      </w:pPr>
      <w:bookmarkStart w:id="51" w:name="_Toc301375587"/>
      <w:r w:rsidRPr="00654A6D">
        <w:rPr>
          <w:color w:val="auto"/>
        </w:rPr>
        <w:t>Credits Earned</w:t>
      </w:r>
      <w:r w:rsidR="004C7C2E" w:rsidRPr="00654A6D">
        <w:rPr>
          <w:color w:val="auto"/>
        </w:rPr>
        <w:t xml:space="preserve"> [H]</w:t>
      </w:r>
      <w:bookmarkEnd w:id="51"/>
    </w:p>
    <w:p w:rsidR="001E4A35" w:rsidRDefault="001E4A35" w:rsidP="00313CAB">
      <w:pPr>
        <w:autoSpaceDE w:val="0"/>
        <w:autoSpaceDN w:val="0"/>
        <w:adjustRightInd w:val="0"/>
        <w:spacing w:after="0" w:line="240" w:lineRule="auto"/>
        <w:rPr>
          <w:rFonts w:cs="Optima-ExtraBlack"/>
          <w:color w:val="000000"/>
        </w:rPr>
      </w:pPr>
      <w:r>
        <w:rPr>
          <w:rFonts w:cs="Optima-ExtraBlack"/>
          <w:color w:val="000000"/>
        </w:rPr>
        <w:t>A student may be awarded credits only on the basis of academic achievement or demonstrated proficiency of the subject matter of the course or grade level. To earn credit in a course, a student must receive a grade of at least 70 based on course-level or grade-level standards. Please be aware that a student’s satisfactory performance on state exams will be required for graduation. A student who does not perform satisfactorily will participate in special instructional programs designed to help improve performance and he/she will also have additional opportunities to take the test.</w:t>
      </w:r>
    </w:p>
    <w:p w:rsidR="001E4A35" w:rsidRPr="00654A6D" w:rsidRDefault="001E4A35" w:rsidP="006F599D">
      <w:pPr>
        <w:pStyle w:val="Heading2"/>
        <w:rPr>
          <w:color w:val="auto"/>
        </w:rPr>
      </w:pPr>
      <w:bookmarkStart w:id="52" w:name="_Toc301375588"/>
      <w:r w:rsidRPr="00654A6D">
        <w:rPr>
          <w:color w:val="auto"/>
        </w:rPr>
        <w:t>Credit by Exam</w:t>
      </w:r>
      <w:r w:rsidR="004C7C2E" w:rsidRPr="00654A6D">
        <w:rPr>
          <w:color w:val="auto"/>
        </w:rPr>
        <w:t>ination</w:t>
      </w:r>
      <w:bookmarkEnd w:id="52"/>
      <w:r w:rsidR="00851DCE" w:rsidRPr="00654A6D">
        <w:rPr>
          <w:color w:val="auto"/>
        </w:rPr>
        <w:t xml:space="preserve"> </w:t>
      </w:r>
    </w:p>
    <w:p w:rsidR="004C7C2E" w:rsidRDefault="004C7C2E" w:rsidP="00313CAB">
      <w:pPr>
        <w:autoSpaceDE w:val="0"/>
        <w:autoSpaceDN w:val="0"/>
        <w:adjustRightInd w:val="0"/>
        <w:spacing w:after="0" w:line="240" w:lineRule="auto"/>
        <w:rPr>
          <w:rFonts w:cs="Optima-ExtraBlack"/>
          <w:color w:val="000000"/>
        </w:rPr>
      </w:pPr>
      <w:r>
        <w:rPr>
          <w:rFonts w:cs="Optima-ExtraBlack"/>
          <w:color w:val="000000"/>
        </w:rPr>
        <w:t xml:space="preserve">Students may apply to take an examination </w:t>
      </w:r>
      <w:r w:rsidR="00851DCE">
        <w:rPr>
          <w:rFonts w:cs="Optima-ExtraBlack"/>
          <w:color w:val="000000"/>
        </w:rPr>
        <w:t xml:space="preserve">for acceleration or </w:t>
      </w:r>
      <w:r>
        <w:rPr>
          <w:rFonts w:cs="Optima-ExtraBlack"/>
          <w:color w:val="000000"/>
        </w:rPr>
        <w:t xml:space="preserve">to gain credit for courses in which the student has taken </w:t>
      </w:r>
      <w:r w:rsidR="00851DCE">
        <w:rPr>
          <w:rFonts w:cs="Optima-ExtraBlack"/>
          <w:color w:val="000000"/>
        </w:rPr>
        <w:t>and/</w:t>
      </w:r>
      <w:r>
        <w:rPr>
          <w:rFonts w:cs="Optima-ExtraBlack"/>
          <w:color w:val="000000"/>
        </w:rPr>
        <w:t>or courses in which the student has not taken. Contact the principal or counselor for detailed information regarding eligibility, restrictions, and procedures.</w:t>
      </w:r>
    </w:p>
    <w:p w:rsidR="00913BEF" w:rsidRDefault="00913BEF" w:rsidP="006F599D">
      <w:pPr>
        <w:pStyle w:val="Heading2"/>
      </w:pPr>
      <w:bookmarkStart w:id="53" w:name="_Toc301375589"/>
      <w:r w:rsidRPr="00654A6D">
        <w:rPr>
          <w:color w:val="auto"/>
        </w:rPr>
        <w:t>Final Exam Exemption Policy [H]</w:t>
      </w:r>
      <w:bookmarkEnd w:id="53"/>
    </w:p>
    <w:p w:rsidR="00913BEF" w:rsidRPr="003704FC" w:rsidRDefault="00913BEF" w:rsidP="00313CAB">
      <w:pPr>
        <w:autoSpaceDE w:val="0"/>
        <w:autoSpaceDN w:val="0"/>
        <w:adjustRightInd w:val="0"/>
        <w:spacing w:after="0" w:line="240" w:lineRule="auto"/>
        <w:rPr>
          <w:rFonts w:cs="Optima-ExtraBlack"/>
          <w:strike/>
          <w:color w:val="FF0000"/>
        </w:rPr>
      </w:pPr>
      <w:r>
        <w:rPr>
          <w:rFonts w:cs="Optima-ExtraBlack"/>
          <w:color w:val="000000"/>
        </w:rPr>
        <w:t xml:space="preserve">Crosby High School </w:t>
      </w:r>
      <w:r w:rsidR="00C9026D" w:rsidRPr="00BA0B9E">
        <w:rPr>
          <w:rFonts w:cs="Optima-ExtraBlack"/>
          <w:color w:val="000000"/>
        </w:rPr>
        <w:t>junior and senior</w:t>
      </w:r>
      <w:r w:rsidR="003704FC">
        <w:rPr>
          <w:rFonts w:cs="Optima-ExtraBlack"/>
          <w:color w:val="000000"/>
        </w:rPr>
        <w:t xml:space="preserve"> </w:t>
      </w:r>
      <w:r>
        <w:rPr>
          <w:rFonts w:cs="Optima-ExtraBlack"/>
          <w:color w:val="000000"/>
        </w:rPr>
        <w:t xml:space="preserve">students will be granted the </w:t>
      </w:r>
      <w:r w:rsidR="003704FC">
        <w:rPr>
          <w:rFonts w:cs="Optima-ExtraBlack"/>
          <w:color w:val="000000"/>
        </w:rPr>
        <w:t xml:space="preserve">option of exempting final exams.  </w:t>
      </w:r>
      <w:r>
        <w:rPr>
          <w:rFonts w:cs="Optima-ExtraBlack"/>
          <w:color w:val="000000"/>
        </w:rPr>
        <w:t xml:space="preserve">. </w:t>
      </w:r>
      <w:r w:rsidR="003704FC">
        <w:rPr>
          <w:rFonts w:cs="Optima-ExtraBlack"/>
          <w:color w:val="000000"/>
        </w:rPr>
        <w:t xml:space="preserve">Refer to the campus handbook for detailed information regarding the qualifications to be eligible for exemption. </w:t>
      </w:r>
    </w:p>
    <w:p w:rsidR="00C75C5E" w:rsidRPr="00654A6D" w:rsidRDefault="00C75C5E" w:rsidP="006F599D">
      <w:pPr>
        <w:pStyle w:val="Heading2"/>
        <w:rPr>
          <w:color w:val="auto"/>
        </w:rPr>
      </w:pPr>
      <w:bookmarkStart w:id="54" w:name="_Toc301375590"/>
      <w:r w:rsidRPr="00654A6D">
        <w:rPr>
          <w:color w:val="auto"/>
        </w:rPr>
        <w:t>Grade Classification</w:t>
      </w:r>
      <w:r w:rsidR="00476DCB" w:rsidRPr="00654A6D">
        <w:rPr>
          <w:color w:val="auto"/>
        </w:rPr>
        <w:t xml:space="preserve"> [H]</w:t>
      </w:r>
      <w:bookmarkEnd w:id="54"/>
    </w:p>
    <w:p w:rsidR="00476DCB" w:rsidRDefault="00476DCB" w:rsidP="00476DCB">
      <w:pPr>
        <w:spacing w:after="0" w:line="240" w:lineRule="auto"/>
      </w:pPr>
      <w:r w:rsidRPr="00476DCB">
        <w:t>Grade classification must be met in terms of credits earned in high school. CHS students will be classified at the end of each school year, based on the year of enrollment in high school. Senior status will be based on credits earned through the previous school years including summer school. One-half credit is awarded in each course in which a student has successfully completed a semester of work. Grade classifications will be as follows:</w:t>
      </w:r>
    </w:p>
    <w:p w:rsidR="00C9026D" w:rsidRDefault="00C9026D" w:rsidP="00476DCB">
      <w:pPr>
        <w:spacing w:after="0" w:line="240" w:lineRule="auto"/>
      </w:pPr>
    </w:p>
    <w:p w:rsidR="00476DCB" w:rsidRPr="00476DCB" w:rsidRDefault="00476DCB" w:rsidP="00476DCB">
      <w:pPr>
        <w:pStyle w:val="BodyText2"/>
        <w:jc w:val="left"/>
        <w:rPr>
          <w:rFonts w:asciiTheme="minorHAnsi" w:hAnsiTheme="minorHAnsi" w:cstheme="minorHAnsi"/>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2"/>
        <w:gridCol w:w="2083"/>
      </w:tblGrid>
      <w:tr w:rsidR="00204DD9" w:rsidRPr="00FF010F" w:rsidTr="00C22A84">
        <w:trPr>
          <w:trHeight w:val="242"/>
          <w:jc w:val="center"/>
        </w:trPr>
        <w:tc>
          <w:tcPr>
            <w:tcW w:w="2662" w:type="dxa"/>
            <w:shd w:val="clear" w:color="auto" w:fill="C0C0C0"/>
          </w:tcPr>
          <w:p w:rsidR="00204DD9" w:rsidRPr="00FF010F" w:rsidRDefault="00204DD9" w:rsidP="00C22A84">
            <w:pPr>
              <w:pStyle w:val="Default"/>
              <w:jc w:val="center"/>
              <w:rPr>
                <w:sz w:val="20"/>
                <w:szCs w:val="20"/>
              </w:rPr>
            </w:pPr>
            <w:r w:rsidRPr="00FF010F">
              <w:rPr>
                <w:b/>
                <w:bCs/>
                <w:sz w:val="20"/>
                <w:szCs w:val="20"/>
              </w:rPr>
              <w:t>CLASSIFICATION*</w:t>
            </w:r>
          </w:p>
        </w:tc>
        <w:tc>
          <w:tcPr>
            <w:tcW w:w="2083" w:type="dxa"/>
            <w:shd w:val="clear" w:color="auto" w:fill="C0C0C0"/>
          </w:tcPr>
          <w:p w:rsidR="00204DD9" w:rsidRPr="00FF010F" w:rsidRDefault="00C22A84" w:rsidP="00C22A84">
            <w:pPr>
              <w:pStyle w:val="BodyText2"/>
              <w:jc w:val="center"/>
              <w:rPr>
                <w:rFonts w:asciiTheme="minorHAnsi" w:hAnsiTheme="minorHAnsi" w:cstheme="minorHAnsi"/>
                <w:b/>
                <w:bCs/>
                <w:sz w:val="20"/>
                <w:szCs w:val="20"/>
              </w:rPr>
            </w:pPr>
            <w:r w:rsidRPr="00FF010F">
              <w:rPr>
                <w:b/>
                <w:bCs/>
                <w:sz w:val="20"/>
                <w:szCs w:val="20"/>
              </w:rPr>
              <w:t>CREDITS</w:t>
            </w:r>
          </w:p>
        </w:tc>
      </w:tr>
      <w:tr w:rsidR="00476DCB" w:rsidRPr="00FF010F" w:rsidTr="00C22A84">
        <w:trPr>
          <w:trHeight w:val="339"/>
          <w:jc w:val="center"/>
        </w:trPr>
        <w:tc>
          <w:tcPr>
            <w:tcW w:w="2662" w:type="dxa"/>
            <w:vAlign w:val="bottom"/>
          </w:tcPr>
          <w:p w:rsidR="00476DCB" w:rsidRPr="00FF010F" w:rsidRDefault="00204DD9" w:rsidP="00C22A84">
            <w:pPr>
              <w:pStyle w:val="BodyText2"/>
              <w:jc w:val="center"/>
              <w:rPr>
                <w:rFonts w:asciiTheme="minorHAnsi" w:hAnsiTheme="minorHAnsi" w:cstheme="minorHAnsi"/>
                <w:strike/>
                <w:color w:val="FF0000"/>
                <w:sz w:val="20"/>
                <w:szCs w:val="20"/>
              </w:rPr>
            </w:pPr>
            <w:r w:rsidRPr="00FF010F">
              <w:rPr>
                <w:sz w:val="20"/>
                <w:szCs w:val="20"/>
              </w:rPr>
              <w:t>Freshman (Ninth Grade)</w:t>
            </w:r>
          </w:p>
        </w:tc>
        <w:tc>
          <w:tcPr>
            <w:tcW w:w="2083" w:type="dxa"/>
            <w:vAlign w:val="bottom"/>
          </w:tcPr>
          <w:p w:rsidR="00476DCB" w:rsidRPr="00FF010F" w:rsidRDefault="00204DD9" w:rsidP="00C22A84">
            <w:pPr>
              <w:pStyle w:val="BodyText2"/>
              <w:jc w:val="center"/>
              <w:rPr>
                <w:rFonts w:asciiTheme="minorHAnsi" w:hAnsiTheme="minorHAnsi" w:cstheme="minorHAnsi"/>
                <w:strike/>
                <w:color w:val="FF0000"/>
                <w:sz w:val="20"/>
                <w:szCs w:val="20"/>
              </w:rPr>
            </w:pPr>
            <w:r w:rsidRPr="00FF010F">
              <w:rPr>
                <w:sz w:val="20"/>
                <w:szCs w:val="20"/>
              </w:rPr>
              <w:t>0 – 4</w:t>
            </w:r>
          </w:p>
        </w:tc>
      </w:tr>
      <w:tr w:rsidR="00476DCB" w:rsidRPr="00FF010F" w:rsidTr="00C22A84">
        <w:trPr>
          <w:trHeight w:val="339"/>
          <w:jc w:val="center"/>
        </w:trPr>
        <w:tc>
          <w:tcPr>
            <w:tcW w:w="2662" w:type="dxa"/>
            <w:vAlign w:val="bottom"/>
          </w:tcPr>
          <w:p w:rsidR="00476DCB" w:rsidRPr="00FF010F" w:rsidRDefault="00204DD9" w:rsidP="00C22A84">
            <w:pPr>
              <w:pStyle w:val="BodyText2"/>
              <w:jc w:val="center"/>
              <w:rPr>
                <w:rFonts w:asciiTheme="minorHAnsi" w:hAnsiTheme="minorHAnsi" w:cstheme="minorHAnsi"/>
                <w:strike/>
                <w:color w:val="FF0000"/>
                <w:sz w:val="20"/>
                <w:szCs w:val="20"/>
              </w:rPr>
            </w:pPr>
            <w:r w:rsidRPr="00FF010F">
              <w:rPr>
                <w:sz w:val="20"/>
                <w:szCs w:val="20"/>
              </w:rPr>
              <w:t>Sophomore (Tenth Grade)</w:t>
            </w:r>
          </w:p>
        </w:tc>
        <w:tc>
          <w:tcPr>
            <w:tcW w:w="2083" w:type="dxa"/>
            <w:vAlign w:val="bottom"/>
          </w:tcPr>
          <w:p w:rsidR="00476DCB" w:rsidRPr="00FF010F" w:rsidRDefault="00204DD9" w:rsidP="00C22A84">
            <w:pPr>
              <w:pStyle w:val="BodyText2"/>
              <w:jc w:val="center"/>
              <w:rPr>
                <w:rFonts w:asciiTheme="minorHAnsi" w:hAnsiTheme="minorHAnsi" w:cstheme="minorHAnsi"/>
                <w:strike/>
                <w:color w:val="FF0000"/>
                <w:sz w:val="20"/>
                <w:szCs w:val="20"/>
              </w:rPr>
            </w:pPr>
            <w:r w:rsidRPr="00FF010F">
              <w:rPr>
                <w:sz w:val="20"/>
                <w:szCs w:val="20"/>
              </w:rPr>
              <w:t>5 – 11</w:t>
            </w:r>
          </w:p>
        </w:tc>
      </w:tr>
      <w:tr w:rsidR="00476DCB" w:rsidRPr="00FF010F" w:rsidTr="00C22A84">
        <w:trPr>
          <w:trHeight w:val="339"/>
          <w:jc w:val="center"/>
        </w:trPr>
        <w:tc>
          <w:tcPr>
            <w:tcW w:w="2662" w:type="dxa"/>
            <w:vAlign w:val="bottom"/>
          </w:tcPr>
          <w:p w:rsidR="00476DCB" w:rsidRPr="00FF010F" w:rsidRDefault="00C22A84" w:rsidP="00C22A84">
            <w:pPr>
              <w:pStyle w:val="BodyText2"/>
              <w:jc w:val="center"/>
              <w:rPr>
                <w:rFonts w:asciiTheme="minorHAnsi" w:hAnsiTheme="minorHAnsi" w:cstheme="minorHAnsi"/>
                <w:strike/>
                <w:color w:val="FF0000"/>
                <w:sz w:val="20"/>
                <w:szCs w:val="20"/>
              </w:rPr>
            </w:pPr>
            <w:r w:rsidRPr="00FF010F">
              <w:rPr>
                <w:sz w:val="20"/>
                <w:szCs w:val="20"/>
              </w:rPr>
              <w:t>Junior (Eleventh Grade)</w:t>
            </w:r>
          </w:p>
        </w:tc>
        <w:tc>
          <w:tcPr>
            <w:tcW w:w="2083" w:type="dxa"/>
            <w:vAlign w:val="bottom"/>
          </w:tcPr>
          <w:p w:rsidR="00476DCB" w:rsidRPr="00FF010F" w:rsidRDefault="00C22A84" w:rsidP="00C22A84">
            <w:pPr>
              <w:pStyle w:val="BodyText2"/>
              <w:jc w:val="center"/>
              <w:rPr>
                <w:rFonts w:asciiTheme="minorHAnsi" w:hAnsiTheme="minorHAnsi" w:cstheme="minorHAnsi"/>
                <w:strike/>
                <w:color w:val="FF0000"/>
                <w:sz w:val="20"/>
                <w:szCs w:val="20"/>
              </w:rPr>
            </w:pPr>
            <w:r w:rsidRPr="00FF010F">
              <w:rPr>
                <w:sz w:val="20"/>
                <w:szCs w:val="20"/>
              </w:rPr>
              <w:t>12 - 17</w:t>
            </w:r>
          </w:p>
        </w:tc>
      </w:tr>
      <w:tr w:rsidR="00476DCB" w:rsidRPr="00FF010F" w:rsidTr="00C22A84">
        <w:trPr>
          <w:trHeight w:val="339"/>
          <w:jc w:val="center"/>
        </w:trPr>
        <w:tc>
          <w:tcPr>
            <w:tcW w:w="2662" w:type="dxa"/>
            <w:vAlign w:val="bottom"/>
          </w:tcPr>
          <w:p w:rsidR="00476DCB" w:rsidRPr="00FF010F" w:rsidRDefault="00C22A84" w:rsidP="00C22A84">
            <w:pPr>
              <w:pStyle w:val="BodyText2"/>
              <w:jc w:val="center"/>
              <w:rPr>
                <w:rFonts w:asciiTheme="minorHAnsi" w:hAnsiTheme="minorHAnsi" w:cstheme="minorHAnsi"/>
                <w:strike/>
                <w:color w:val="FF0000"/>
                <w:sz w:val="20"/>
                <w:szCs w:val="20"/>
              </w:rPr>
            </w:pPr>
            <w:r w:rsidRPr="00FF010F">
              <w:rPr>
                <w:sz w:val="20"/>
                <w:szCs w:val="20"/>
              </w:rPr>
              <w:t>Senior (Twelfth Grade)</w:t>
            </w:r>
          </w:p>
        </w:tc>
        <w:tc>
          <w:tcPr>
            <w:tcW w:w="2083" w:type="dxa"/>
            <w:vAlign w:val="bottom"/>
          </w:tcPr>
          <w:p w:rsidR="00476DCB" w:rsidRPr="00FF010F" w:rsidRDefault="00C22A84" w:rsidP="00C22A84">
            <w:pPr>
              <w:pStyle w:val="BodyText2"/>
              <w:jc w:val="center"/>
              <w:rPr>
                <w:rFonts w:asciiTheme="minorHAnsi" w:hAnsiTheme="minorHAnsi" w:cstheme="minorHAnsi"/>
                <w:strike/>
                <w:color w:val="FF0000"/>
                <w:sz w:val="20"/>
                <w:szCs w:val="20"/>
              </w:rPr>
            </w:pPr>
            <w:r w:rsidRPr="00FF010F">
              <w:rPr>
                <w:sz w:val="20"/>
                <w:szCs w:val="20"/>
              </w:rPr>
              <w:t>18 credits or more**</w:t>
            </w:r>
          </w:p>
        </w:tc>
      </w:tr>
    </w:tbl>
    <w:p w:rsidR="00C75C5E" w:rsidRPr="00D27968" w:rsidRDefault="00C75C5E" w:rsidP="006F599D">
      <w:pPr>
        <w:pStyle w:val="Heading2"/>
        <w:rPr>
          <w:color w:val="auto"/>
        </w:rPr>
      </w:pPr>
      <w:bookmarkStart w:id="55" w:name="_Toc301375591"/>
      <w:r w:rsidRPr="00FF010F">
        <w:rPr>
          <w:color w:val="auto"/>
        </w:rPr>
        <w:t xml:space="preserve">Grading </w:t>
      </w:r>
      <w:r w:rsidR="009A7FE1" w:rsidRPr="00FF010F">
        <w:rPr>
          <w:color w:val="auto"/>
        </w:rPr>
        <w:t>Guidelines</w:t>
      </w:r>
      <w:bookmarkEnd w:id="55"/>
    </w:p>
    <w:p w:rsidR="00A52A43" w:rsidRPr="00D27968" w:rsidRDefault="00A52A43" w:rsidP="00A52A43">
      <w:pPr>
        <w:autoSpaceDE w:val="0"/>
        <w:autoSpaceDN w:val="0"/>
        <w:adjustRightInd w:val="0"/>
        <w:spacing w:after="0" w:line="240" w:lineRule="auto"/>
        <w:rPr>
          <w:rFonts w:cs="Optima-ExtraBlack"/>
          <w:color w:val="000000"/>
        </w:rPr>
      </w:pPr>
      <w:r w:rsidRPr="00D27968">
        <w:rPr>
          <w:rFonts w:cs="Optima-ExtraBlack"/>
          <w:color w:val="000000"/>
        </w:rPr>
        <w:t xml:space="preserve">These guidelines establish the minimum number of </w:t>
      </w:r>
      <w:r w:rsidR="005F69B8" w:rsidRPr="00D27968">
        <w:rPr>
          <w:rFonts w:cs="Optima-ExtraBlack"/>
          <w:color w:val="000000"/>
        </w:rPr>
        <w:t xml:space="preserve">grades and </w:t>
      </w:r>
      <w:r w:rsidRPr="00D27968">
        <w:rPr>
          <w:rFonts w:cs="Optima-ExtraBlack"/>
          <w:color w:val="000000"/>
        </w:rPr>
        <w:t>assignment</w:t>
      </w:r>
      <w:r w:rsidR="005F69B8" w:rsidRPr="00D27968">
        <w:rPr>
          <w:rFonts w:cs="Optima-ExtraBlack"/>
          <w:color w:val="000000"/>
        </w:rPr>
        <w:t xml:space="preserve">s required for each grading period. In addition, these guidelines </w:t>
      </w:r>
      <w:r w:rsidR="009A7FE1" w:rsidRPr="00D27968">
        <w:rPr>
          <w:rFonts w:cs="Optima-ExtraBlack"/>
          <w:color w:val="000000"/>
        </w:rPr>
        <w:t xml:space="preserve">outline in what circumstances a student will be allowed to redo an assignment or retake an examination for which the student originally made a failing grade. </w:t>
      </w:r>
    </w:p>
    <w:p w:rsidR="00003366" w:rsidRPr="00D27968" w:rsidRDefault="00003366" w:rsidP="00A52A43">
      <w:pPr>
        <w:autoSpaceDE w:val="0"/>
        <w:autoSpaceDN w:val="0"/>
        <w:adjustRightInd w:val="0"/>
        <w:spacing w:after="0" w:line="240" w:lineRule="auto"/>
        <w:rPr>
          <w:rFonts w:cs="Optima-ExtraBlack"/>
          <w:color w:val="000000"/>
        </w:rPr>
      </w:pPr>
    </w:p>
    <w:p w:rsidR="00003366" w:rsidRPr="00D27968" w:rsidRDefault="00003366" w:rsidP="00552A4D">
      <w:pPr>
        <w:pStyle w:val="ListParagraph"/>
        <w:numPr>
          <w:ilvl w:val="0"/>
          <w:numId w:val="28"/>
        </w:numPr>
        <w:spacing w:after="0" w:line="240" w:lineRule="auto"/>
      </w:pPr>
      <w:r w:rsidRPr="00D27968">
        <w:t>An average of two (2) grades per week per 9 week grading period will be assigned to reflect students’ levels of mastery. (At least 2 major assignments will be recorded that will receive a greater weight than daily grades.) (M), (H)</w:t>
      </w:r>
    </w:p>
    <w:p w:rsidR="00003366" w:rsidRPr="00D27968" w:rsidRDefault="00003366" w:rsidP="00552A4D">
      <w:pPr>
        <w:pStyle w:val="ListParagraph"/>
        <w:numPr>
          <w:ilvl w:val="0"/>
          <w:numId w:val="28"/>
        </w:numPr>
        <w:spacing w:after="0" w:line="240" w:lineRule="auto"/>
      </w:pPr>
      <w:r w:rsidRPr="00D27968">
        <w:t>Teachers will record their grades within 3</w:t>
      </w:r>
      <w:r w:rsidR="00C9026D">
        <w:t xml:space="preserve"> </w:t>
      </w:r>
      <w:r w:rsidRPr="00D27968">
        <w:t>days unless the assignment involves major writing which takes more time to grade. Major writing assignments should be recorded within 5 days.</w:t>
      </w:r>
    </w:p>
    <w:p w:rsidR="00003366" w:rsidRPr="00D27968" w:rsidRDefault="00003366" w:rsidP="00552A4D">
      <w:pPr>
        <w:pStyle w:val="ListParagraph"/>
        <w:numPr>
          <w:ilvl w:val="0"/>
          <w:numId w:val="28"/>
        </w:numPr>
        <w:spacing w:after="0" w:line="240" w:lineRule="auto"/>
      </w:pPr>
      <w:r w:rsidRPr="00D27968">
        <w:t xml:space="preserve">Teachers are required to keep a weekly paper copy backup in case of computer problems. The grade book for each semester should be printed and kept as a hard copy on each campus at the end of each school year. </w:t>
      </w:r>
    </w:p>
    <w:p w:rsidR="00003366" w:rsidRPr="00D27968" w:rsidRDefault="00003366" w:rsidP="00552A4D">
      <w:pPr>
        <w:pStyle w:val="ListParagraph"/>
        <w:numPr>
          <w:ilvl w:val="0"/>
          <w:numId w:val="28"/>
        </w:numPr>
        <w:spacing w:after="0" w:line="240" w:lineRule="auto"/>
      </w:pPr>
      <w:r w:rsidRPr="00D27968">
        <w:t>Students will not grade each other’s papers. Activities such as peer editing are permitted, but students may not score papers that are recorded as part of their grade for any reporting period.</w:t>
      </w:r>
    </w:p>
    <w:p w:rsidR="00003366" w:rsidRPr="00D27968" w:rsidRDefault="00003366" w:rsidP="00552A4D">
      <w:pPr>
        <w:pStyle w:val="ListParagraph"/>
        <w:numPr>
          <w:ilvl w:val="0"/>
          <w:numId w:val="28"/>
        </w:numPr>
        <w:spacing w:after="0" w:line="240" w:lineRule="auto"/>
      </w:pPr>
      <w:r w:rsidRPr="00D27968">
        <w:t>Grades are to be recorded for work related to the TEKS (Texas Essential Knowledge and Skills) taught during each reporting period. Grades will not be given for disciplinary issues or compliance with classroom rules. Teachers will assign grades reflective of students’ mastery of an assignment.</w:t>
      </w:r>
    </w:p>
    <w:p w:rsidR="00003366" w:rsidRPr="00FF010F" w:rsidRDefault="00003366" w:rsidP="00552A4D">
      <w:pPr>
        <w:pStyle w:val="ListParagraph"/>
        <w:numPr>
          <w:ilvl w:val="0"/>
          <w:numId w:val="28"/>
        </w:numPr>
        <w:spacing w:after="0" w:line="240" w:lineRule="auto"/>
      </w:pPr>
      <w:r w:rsidRPr="00D27968">
        <w:t xml:space="preserve">Students who receive a failing grade on an assignment will be given one (1) opportunity </w:t>
      </w:r>
      <w:r w:rsidR="00C9026D" w:rsidRPr="00FF010F">
        <w:t>to demonstrate mastery of the assigned objective</w:t>
      </w:r>
      <w:r w:rsidR="00EE1BB0" w:rsidRPr="00FF010F">
        <w:t>(</w:t>
      </w:r>
      <w:r w:rsidR="00C9026D" w:rsidRPr="00FF010F">
        <w:t>s</w:t>
      </w:r>
      <w:r w:rsidR="00EE1BB0" w:rsidRPr="00FF010F">
        <w:t>)</w:t>
      </w:r>
      <w:r w:rsidRPr="00FF010F">
        <w:t>.</w:t>
      </w:r>
    </w:p>
    <w:p w:rsidR="00003366" w:rsidRPr="00D27968" w:rsidRDefault="00003366" w:rsidP="00552A4D">
      <w:pPr>
        <w:pStyle w:val="ListParagraph"/>
        <w:numPr>
          <w:ilvl w:val="0"/>
          <w:numId w:val="30"/>
        </w:numPr>
        <w:spacing w:after="0" w:line="240" w:lineRule="auto"/>
      </w:pPr>
      <w:r w:rsidRPr="00FF010F">
        <w:t>Students will have three (3) days to</w:t>
      </w:r>
      <w:r w:rsidR="00EE1BB0" w:rsidRPr="00FF010F">
        <w:t xml:space="preserve"> demonstrate mastery of the assigned objective(s)</w:t>
      </w:r>
      <w:r w:rsidR="00FF010F">
        <w:t xml:space="preserve"> </w:t>
      </w:r>
      <w:r w:rsidR="00EE1BB0">
        <w:t>of</w:t>
      </w:r>
      <w:r w:rsidRPr="00EE1BB0">
        <w:rPr>
          <w:color w:val="FF0000"/>
        </w:rPr>
        <w:t xml:space="preserve"> </w:t>
      </w:r>
      <w:r w:rsidRPr="00D27968">
        <w:t>the failing grade.  The time begins when students are notified of the failing grade.</w:t>
      </w:r>
    </w:p>
    <w:p w:rsidR="00003366" w:rsidRPr="00D27968" w:rsidRDefault="00003366" w:rsidP="00552A4D">
      <w:pPr>
        <w:pStyle w:val="ListParagraph"/>
        <w:numPr>
          <w:ilvl w:val="0"/>
          <w:numId w:val="30"/>
        </w:numPr>
        <w:spacing w:after="0" w:line="240" w:lineRule="auto"/>
      </w:pPr>
      <w:r w:rsidRPr="00D27968">
        <w:t xml:space="preserve">It is the responsibility of the student to approach the teacher and request </w:t>
      </w:r>
      <w:r w:rsidR="00EE1BB0" w:rsidRPr="00FF010F">
        <w:t>permission.</w:t>
      </w:r>
      <w:r w:rsidRPr="00D27968">
        <w:t xml:space="preserve">  (H)</w:t>
      </w:r>
    </w:p>
    <w:p w:rsidR="00003366" w:rsidRPr="00D27968" w:rsidRDefault="00003366" w:rsidP="00552A4D">
      <w:pPr>
        <w:pStyle w:val="ListParagraph"/>
        <w:numPr>
          <w:ilvl w:val="0"/>
          <w:numId w:val="30"/>
        </w:numPr>
        <w:spacing w:after="0" w:line="240" w:lineRule="auto"/>
      </w:pPr>
      <w:r w:rsidRPr="00D27968">
        <w:t xml:space="preserve">The </w:t>
      </w:r>
      <w:r w:rsidR="00EE1BB0" w:rsidRPr="00FF010F">
        <w:t>new</w:t>
      </w:r>
      <w:r w:rsidR="00EE1BB0">
        <w:t xml:space="preserve"> </w:t>
      </w:r>
      <w:r w:rsidRPr="00D27968">
        <w:t xml:space="preserve">grade will replace the failing grade up to a grade of 70 for that assignment. </w:t>
      </w:r>
    </w:p>
    <w:p w:rsidR="00003366" w:rsidRPr="00D27968" w:rsidRDefault="00003366" w:rsidP="00552A4D">
      <w:pPr>
        <w:pStyle w:val="ListParagraph"/>
        <w:numPr>
          <w:ilvl w:val="0"/>
          <w:numId w:val="30"/>
        </w:numPr>
        <w:spacing w:after="0" w:line="240" w:lineRule="auto"/>
      </w:pPr>
      <w:r w:rsidRPr="00D27968">
        <w:t xml:space="preserve">To be eligible for a re-do, student must participate in relearning opportunities such as attending a tutorial, completing test corrections, or participating in other remedial opportunities prior to the date of the </w:t>
      </w:r>
      <w:r w:rsidR="00EE1BB0" w:rsidRPr="00FF010F">
        <w:t>new assignment/ and or retest.</w:t>
      </w:r>
    </w:p>
    <w:p w:rsidR="00003366" w:rsidRPr="00D27968" w:rsidRDefault="00003366" w:rsidP="00552A4D">
      <w:pPr>
        <w:pStyle w:val="ListParagraph"/>
        <w:numPr>
          <w:ilvl w:val="0"/>
          <w:numId w:val="28"/>
        </w:numPr>
        <w:spacing w:after="0" w:line="240" w:lineRule="auto"/>
      </w:pPr>
      <w:r w:rsidRPr="00D27968">
        <w:t>Students will be allowed an opportunity to make up work within three (3) days after returning from an absence.</w:t>
      </w:r>
    </w:p>
    <w:p w:rsidR="00003366" w:rsidRPr="00D27968" w:rsidRDefault="00003366" w:rsidP="00552A4D">
      <w:pPr>
        <w:pStyle w:val="ListParagraph"/>
        <w:numPr>
          <w:ilvl w:val="0"/>
          <w:numId w:val="28"/>
        </w:numPr>
        <w:spacing w:after="0" w:line="240" w:lineRule="auto"/>
      </w:pPr>
      <w:r w:rsidRPr="00D27968">
        <w:t>Late Work- Any assignment turned in late cannot receive full credit. No late work will be accepted after three (3) class days.</w:t>
      </w:r>
    </w:p>
    <w:p w:rsidR="00003366" w:rsidRPr="00D27968" w:rsidRDefault="00003366" w:rsidP="00552A4D">
      <w:pPr>
        <w:pStyle w:val="ListParagraph"/>
        <w:numPr>
          <w:ilvl w:val="0"/>
          <w:numId w:val="28"/>
        </w:numPr>
        <w:spacing w:after="0" w:line="240" w:lineRule="auto"/>
      </w:pPr>
      <w:r w:rsidRPr="00D27968">
        <w:t>Teachers will contact parents or guardians of those students who have a 69 or below average for each reporting period.</w:t>
      </w:r>
    </w:p>
    <w:p w:rsidR="00003366" w:rsidRPr="00D27968" w:rsidRDefault="00003366" w:rsidP="00552A4D">
      <w:pPr>
        <w:pStyle w:val="ListParagraph"/>
        <w:numPr>
          <w:ilvl w:val="0"/>
          <w:numId w:val="28"/>
        </w:numPr>
        <w:spacing w:after="0" w:line="240" w:lineRule="auto"/>
      </w:pPr>
      <w:r w:rsidRPr="00D27968">
        <w:t xml:space="preserve">Before teachers assign a grade of less than 50 </w:t>
      </w:r>
      <w:r w:rsidR="00EE1BB0">
        <w:t xml:space="preserve">for any reporting period, they </w:t>
      </w:r>
      <w:r w:rsidRPr="00D27968">
        <w:t>will show that all of the following steps were taken:</w:t>
      </w:r>
    </w:p>
    <w:p w:rsidR="00003366" w:rsidRPr="00D27968" w:rsidRDefault="00552A4D" w:rsidP="00552A4D">
      <w:pPr>
        <w:pStyle w:val="ListParagraph"/>
        <w:numPr>
          <w:ilvl w:val="0"/>
          <w:numId w:val="33"/>
        </w:numPr>
        <w:spacing w:after="0" w:line="240" w:lineRule="auto"/>
      </w:pPr>
      <w:r w:rsidRPr="00D27968">
        <w:t>Parent/</w:t>
      </w:r>
      <w:r w:rsidR="00003366" w:rsidRPr="00D27968">
        <w:t>guardian was contacted more than once.</w:t>
      </w:r>
    </w:p>
    <w:p w:rsidR="00003366" w:rsidRPr="00D27968" w:rsidRDefault="00003366" w:rsidP="00552A4D">
      <w:pPr>
        <w:pStyle w:val="ListParagraph"/>
        <w:numPr>
          <w:ilvl w:val="0"/>
          <w:numId w:val="33"/>
        </w:numPr>
        <w:spacing w:after="0" w:line="240" w:lineRule="auto"/>
      </w:pPr>
      <w:r w:rsidRPr="004F0E63">
        <w:t xml:space="preserve">Student </w:t>
      </w:r>
      <w:r w:rsidR="00EE1BB0" w:rsidRPr="004F0E63">
        <w:t>was offered</w:t>
      </w:r>
      <w:r w:rsidR="00EE1BB0">
        <w:t xml:space="preserve"> </w:t>
      </w:r>
      <w:r w:rsidRPr="00D27968">
        <w:t>a relearning opportunity provided by the teacher.</w:t>
      </w:r>
    </w:p>
    <w:p w:rsidR="00003366" w:rsidRDefault="00003366" w:rsidP="00552A4D">
      <w:pPr>
        <w:pStyle w:val="ListParagraph"/>
        <w:numPr>
          <w:ilvl w:val="0"/>
          <w:numId w:val="33"/>
        </w:numPr>
        <w:spacing w:after="0" w:line="240" w:lineRule="auto"/>
      </w:pPr>
      <w:r w:rsidRPr="00D27968">
        <w:t>Student was given an opportunity to makeup assignments / exams.</w:t>
      </w:r>
    </w:p>
    <w:p w:rsidR="00E27F3A" w:rsidRPr="004F0E63" w:rsidRDefault="00E27F3A" w:rsidP="00E27F3A">
      <w:pPr>
        <w:pStyle w:val="ListParagraph"/>
        <w:numPr>
          <w:ilvl w:val="0"/>
          <w:numId w:val="28"/>
        </w:numPr>
        <w:spacing w:after="0" w:line="240" w:lineRule="auto"/>
      </w:pPr>
      <w:r w:rsidRPr="004F0E63">
        <w:t xml:space="preserve">Gifted and Talented and advanced courses may include more rigorous and stringent expectations.  Refer to campus handbook and/or academic planning guide for specific requirements.  </w:t>
      </w:r>
    </w:p>
    <w:p w:rsidR="00552A4D" w:rsidRPr="00D27968" w:rsidRDefault="00552A4D" w:rsidP="00552A4D">
      <w:pPr>
        <w:spacing w:after="0" w:line="240" w:lineRule="auto"/>
      </w:pPr>
    </w:p>
    <w:p w:rsidR="00C47516" w:rsidRDefault="00003366" w:rsidP="00B84C9D">
      <w:pPr>
        <w:pStyle w:val="ListParagraph"/>
        <w:numPr>
          <w:ilvl w:val="0"/>
          <w:numId w:val="28"/>
        </w:numPr>
        <w:spacing w:after="0" w:line="240" w:lineRule="auto"/>
        <w:rPr>
          <w:rFonts w:ascii="Times New Roman" w:hAnsi="Times New Roman" w:cs="Times New Roman"/>
          <w:sz w:val="28"/>
          <w:szCs w:val="28"/>
        </w:rPr>
      </w:pPr>
      <w:r w:rsidRPr="00B84C9D">
        <w:rPr>
          <w:rFonts w:cstheme="minorHAnsi"/>
        </w:rPr>
        <w:t>MECA (Modified Early College Academy) and Dual Credit participation requirements f</w:t>
      </w:r>
      <w:r w:rsidR="00B84C9D">
        <w:rPr>
          <w:rFonts w:cstheme="minorHAnsi"/>
        </w:rPr>
        <w:t xml:space="preserve">all under the guidelines of the </w:t>
      </w:r>
      <w:r w:rsidRPr="00B84C9D">
        <w:rPr>
          <w:rFonts w:cstheme="minorHAnsi"/>
        </w:rPr>
        <w:t xml:space="preserve">college that oversees their respective programs. </w:t>
      </w:r>
      <w:r w:rsidRPr="00B84C9D">
        <w:rPr>
          <w:rFonts w:ascii="Times New Roman" w:hAnsi="Times New Roman" w:cs="Times New Roman"/>
          <w:sz w:val="28"/>
          <w:szCs w:val="28"/>
        </w:rPr>
        <w:t xml:space="preserve"> </w:t>
      </w:r>
    </w:p>
    <w:p w:rsidR="00C47516" w:rsidRPr="00C47516" w:rsidRDefault="00C47516" w:rsidP="00C47516">
      <w:pPr>
        <w:pStyle w:val="ListParagraph"/>
        <w:rPr>
          <w:rFonts w:ascii="Times New Roman" w:hAnsi="Times New Roman" w:cs="Times New Roman"/>
          <w:sz w:val="28"/>
          <w:szCs w:val="28"/>
        </w:rPr>
      </w:pPr>
    </w:p>
    <w:p w:rsidR="00003366" w:rsidRPr="00B84C9D" w:rsidRDefault="00003366" w:rsidP="00C47516">
      <w:pPr>
        <w:pStyle w:val="ListParagraph"/>
        <w:spacing w:after="0" w:line="240" w:lineRule="auto"/>
        <w:rPr>
          <w:rFonts w:ascii="Times New Roman" w:hAnsi="Times New Roman" w:cs="Times New Roman"/>
          <w:sz w:val="28"/>
          <w:szCs w:val="28"/>
        </w:rPr>
      </w:pPr>
      <w:r w:rsidRPr="00B84C9D">
        <w:rPr>
          <w:rFonts w:ascii="Times New Roman" w:hAnsi="Times New Roman" w:cs="Times New Roman"/>
          <w:sz w:val="28"/>
          <w:szCs w:val="28"/>
        </w:rPr>
        <w:t xml:space="preserve">    </w:t>
      </w:r>
    </w:p>
    <w:p w:rsidR="00C75C5E" w:rsidRDefault="00C75C5E" w:rsidP="006F599D">
      <w:pPr>
        <w:pStyle w:val="Heading2"/>
        <w:rPr>
          <w:color w:val="auto"/>
        </w:rPr>
      </w:pPr>
      <w:bookmarkStart w:id="56" w:name="_Toc301375592"/>
      <w:r w:rsidRPr="00654A6D">
        <w:rPr>
          <w:color w:val="auto"/>
        </w:rPr>
        <w:t>Graduation Information</w:t>
      </w:r>
      <w:bookmarkEnd w:id="56"/>
    </w:p>
    <w:p w:rsidR="00BA5AB9" w:rsidRPr="001C3633" w:rsidRDefault="00BA5AB9" w:rsidP="00BA5AB9">
      <w:pPr>
        <w:pStyle w:val="Heading3"/>
        <w:rPr>
          <w:color w:val="auto"/>
        </w:rPr>
      </w:pPr>
      <w:bookmarkStart w:id="57" w:name="_Toc276129018"/>
      <w:bookmarkStart w:id="58" w:name="_Toc286392573"/>
      <w:bookmarkStart w:id="59" w:name="_Toc288554561"/>
      <w:bookmarkStart w:id="60" w:name="_Toc294173643"/>
      <w:bookmarkStart w:id="61" w:name="_Toc382379070"/>
      <w:bookmarkStart w:id="62" w:name="_Toc382493788"/>
      <w:r w:rsidRPr="001C3633">
        <w:rPr>
          <w:color w:val="auto"/>
        </w:rPr>
        <w:t>Requirements for a Diploma</w:t>
      </w:r>
      <w:bookmarkEnd w:id="57"/>
      <w:bookmarkEnd w:id="58"/>
      <w:bookmarkEnd w:id="59"/>
      <w:bookmarkEnd w:id="60"/>
      <w:r w:rsidRPr="001C3633">
        <w:rPr>
          <w:color w:val="auto"/>
        </w:rPr>
        <w:t xml:space="preserve"> for a Student Enrolled in High School Prior to the 2014–15 School Year</w:t>
      </w:r>
      <w:bookmarkEnd w:id="61"/>
      <w:bookmarkEnd w:id="62"/>
    </w:p>
    <w:p w:rsidR="00BA5AB9" w:rsidRPr="00E61190" w:rsidRDefault="00BA5AB9" w:rsidP="00BA5AB9">
      <w:r w:rsidRPr="00E61190">
        <w:t>To receive a high school diploma from the district, a student who was enrolled in high school prior to the 2014–15 school year must successfully:</w:t>
      </w:r>
    </w:p>
    <w:p w:rsidR="00BA5AB9" w:rsidRPr="00E61190" w:rsidRDefault="00BA5AB9" w:rsidP="00BA5AB9">
      <w:pPr>
        <w:pStyle w:val="BulletList1MSHB"/>
      </w:pPr>
      <w:r w:rsidRPr="00E61190">
        <w:t xml:space="preserve">Complete the required number of credits established by the state and any additional credits required by the district; </w:t>
      </w:r>
    </w:p>
    <w:p w:rsidR="00BA5AB9" w:rsidRPr="00E61190" w:rsidRDefault="00BA5AB9" w:rsidP="00BA5AB9">
      <w:pPr>
        <w:pStyle w:val="BulletList1MSHB"/>
      </w:pPr>
      <w:r w:rsidRPr="00E61190">
        <w:t xml:space="preserve">Complete any locally required courses in addition to the courses mandated by the state; and </w:t>
      </w:r>
    </w:p>
    <w:p w:rsidR="00BA5AB9" w:rsidRPr="00E61190" w:rsidRDefault="00BA5AB9" w:rsidP="00BA5AB9">
      <w:pPr>
        <w:pStyle w:val="BulletList1MSHB"/>
      </w:pPr>
      <w:r w:rsidRPr="00E61190">
        <w:t>Achieve passing scores on certain end-of-course (EOC) assessments or approved substitute assessments, unless specifically waived as permitted by state law.</w:t>
      </w:r>
    </w:p>
    <w:p w:rsidR="0014538C" w:rsidRPr="00E61190" w:rsidRDefault="0014538C" w:rsidP="0014538C">
      <w:pPr>
        <w:pStyle w:val="BulletList1MSHB"/>
        <w:numPr>
          <w:ilvl w:val="0"/>
          <w:numId w:val="0"/>
        </w:numPr>
        <w:ind w:left="720"/>
      </w:pPr>
    </w:p>
    <w:p w:rsidR="00BA5AB9" w:rsidRPr="00E61190" w:rsidRDefault="00BA5AB9" w:rsidP="00BA5AB9">
      <w:pPr>
        <w:pStyle w:val="Heading3"/>
        <w:rPr>
          <w:color w:val="auto"/>
        </w:rPr>
      </w:pPr>
      <w:bookmarkStart w:id="63" w:name="_Toc382379071"/>
      <w:bookmarkStart w:id="64" w:name="_Toc382493789"/>
      <w:r w:rsidRPr="00E61190">
        <w:rPr>
          <w:color w:val="auto"/>
        </w:rPr>
        <w:t>Requirements for a Diploma Beginning with the 2014–15 School Year</w:t>
      </w:r>
      <w:bookmarkEnd w:id="63"/>
      <w:bookmarkEnd w:id="64"/>
    </w:p>
    <w:p w:rsidR="00BA5AB9" w:rsidRPr="00E61190" w:rsidRDefault="00BA5AB9" w:rsidP="00BA5AB9">
      <w:r w:rsidRPr="00E61190">
        <w:t>Beginning with students who enter grade 9 in the 2014–15 school year, as well as any currently enrolled high school student who decides to graduate under the new foundation graduation program, a student must meet the following requirements to receive a high school diploma from the district:</w:t>
      </w:r>
    </w:p>
    <w:p w:rsidR="00BA5AB9" w:rsidRPr="00E61190" w:rsidRDefault="00BA5AB9" w:rsidP="00BA5AB9">
      <w:pPr>
        <w:pStyle w:val="BulletList1MSHB"/>
      </w:pPr>
      <w:r w:rsidRPr="00E61190">
        <w:t xml:space="preserve">Complete the required number of credits established by the state and any additional credits required by the district; </w:t>
      </w:r>
    </w:p>
    <w:p w:rsidR="00BA5AB9" w:rsidRPr="00E61190" w:rsidRDefault="00BA5AB9" w:rsidP="00BA5AB9">
      <w:pPr>
        <w:pStyle w:val="BulletList1MSHB"/>
      </w:pPr>
      <w:r w:rsidRPr="00E61190">
        <w:t xml:space="preserve">Complete any locally required courses in addition to the courses mandated by the state; </w:t>
      </w:r>
    </w:p>
    <w:p w:rsidR="00BA5AB9" w:rsidRPr="00E61190" w:rsidRDefault="00BA5AB9" w:rsidP="00BA5AB9">
      <w:pPr>
        <w:pStyle w:val="BulletList1MSHB"/>
      </w:pPr>
      <w:r w:rsidRPr="00E61190">
        <w:t>Achieve passing scores on certain end-of-course (EOC) assessments or approved substitute assessments, unless specifically waived as permitted by state law; and</w:t>
      </w:r>
    </w:p>
    <w:p w:rsidR="00BA5AB9" w:rsidRPr="00E61190" w:rsidRDefault="00BA5AB9" w:rsidP="00BA5AB9">
      <w:pPr>
        <w:pStyle w:val="BulletList1MSHB"/>
      </w:pPr>
      <w:r w:rsidRPr="00E61190">
        <w:t>Demonstrate proficiency, as determined by the district, in the specific communication skills required by the State Board of Education.</w:t>
      </w:r>
    </w:p>
    <w:p w:rsidR="005B1C64" w:rsidRDefault="005B1C64" w:rsidP="00BA5AB9">
      <w:pPr>
        <w:pStyle w:val="Heading3"/>
        <w:rPr>
          <w:color w:val="auto"/>
        </w:rPr>
      </w:pPr>
      <w:bookmarkStart w:id="65" w:name="_Toc382379072"/>
      <w:bookmarkStart w:id="66" w:name="_Toc382493790"/>
    </w:p>
    <w:p w:rsidR="005B1C64" w:rsidRPr="005B1C64" w:rsidRDefault="005B1C64" w:rsidP="005B1C64">
      <w:pPr>
        <w:keepNext/>
        <w:keepLines/>
        <w:spacing w:before="200" w:after="0"/>
        <w:outlineLvl w:val="2"/>
        <w:rPr>
          <w:rFonts w:asciiTheme="majorHAnsi" w:eastAsiaTheme="majorEastAsia" w:hAnsiTheme="majorHAnsi" w:cstheme="majorBidi"/>
          <w:b/>
          <w:bCs/>
        </w:rPr>
      </w:pPr>
      <w:r>
        <w:rPr>
          <w:rFonts w:asciiTheme="majorHAnsi" w:eastAsiaTheme="majorEastAsia" w:hAnsiTheme="majorHAnsi" w:cstheme="majorBidi"/>
          <w:b/>
          <w:bCs/>
        </w:rPr>
        <w:t>Testing Requirements for Graduation</w:t>
      </w:r>
    </w:p>
    <w:bookmarkEnd w:id="65"/>
    <w:bookmarkEnd w:id="66"/>
    <w:p w:rsidR="005B1C64" w:rsidRDefault="005B1C64" w:rsidP="00BA5AB9"/>
    <w:p w:rsidR="00BA5AB9" w:rsidRPr="00E61190" w:rsidRDefault="00BA5AB9" w:rsidP="00BA5AB9">
      <w:r w:rsidRPr="00E61190">
        <w:t xml:space="preserve">Students are required, with limited exceptions and regardless of graduation program, to perform satisfactorily on the following EOC assessments:  English I, English II, Algebra I, Biology, and United States History.  A student who has not achieved sufficient scores on the EOC assessments to graduate will have opportunities to retake the assessments.  State law and state rules also provide for certain scores on norm-referenced national standardized assessments to substitute for the requirement to meet satisfactory performance on an applicable EOC assessment should a student choose this option.  See the school counselor for more information on the state testing requirements for graduation.  </w:t>
      </w:r>
    </w:p>
    <w:p w:rsidR="00BA5AB9" w:rsidRPr="00E61190" w:rsidRDefault="00BA5AB9" w:rsidP="00BA5AB9">
      <w:r w:rsidRPr="00E61190">
        <w:t xml:space="preserve">If a student fails to perform satisfactorily on an EOC assessment, the district will provide remediation to the student in the content area for which the performance standard was not met.  This may require participation of the student before or after normal school hours or at times of the year outside normal school operations.  </w:t>
      </w:r>
    </w:p>
    <w:p w:rsidR="00BA5AB9" w:rsidRPr="00E61190" w:rsidRDefault="00BA5AB9" w:rsidP="00BA5AB9">
      <w:pPr>
        <w:pStyle w:val="Heading3"/>
        <w:rPr>
          <w:color w:val="auto"/>
        </w:rPr>
      </w:pPr>
      <w:bookmarkStart w:id="67" w:name="_Ref250389581"/>
      <w:bookmarkStart w:id="68" w:name="_Toc276129019"/>
      <w:bookmarkStart w:id="69" w:name="_Toc286392574"/>
      <w:bookmarkStart w:id="70" w:name="_Toc288554562"/>
      <w:bookmarkStart w:id="71" w:name="_Toc294173644"/>
      <w:bookmarkStart w:id="72" w:name="_Toc382379073"/>
      <w:bookmarkStart w:id="73" w:name="_Toc382493791"/>
      <w:r w:rsidRPr="00E61190">
        <w:rPr>
          <w:color w:val="auto"/>
        </w:rPr>
        <w:t>Minimum, Recommended, and Advanced/Distinguished Achievement Graduation Programs</w:t>
      </w:r>
      <w:bookmarkEnd w:id="67"/>
      <w:bookmarkEnd w:id="68"/>
      <w:bookmarkEnd w:id="69"/>
      <w:bookmarkEnd w:id="70"/>
      <w:bookmarkEnd w:id="71"/>
      <w:bookmarkEnd w:id="72"/>
      <w:bookmarkEnd w:id="73"/>
    </w:p>
    <w:p w:rsidR="00BA5AB9" w:rsidRPr="00E61190" w:rsidRDefault="00BA5AB9" w:rsidP="00BA5AB9">
      <w:r w:rsidRPr="00E61190">
        <w:t>For students who were enrolled in high school prior to the 2014–15 school year, the district offers the graduation programs listed in this section.   Students enrolled in high school prior to the 2014–15 school year also have the option to pursue the foundation graduation program as described below.  Note that permission to enroll in the Minimum Program as described in this section will be granted only if a written agreement is reached among the student, the student’s parent or person standing in parental relation, and the school counselor or appropriate administrator.  In order for a student to take courses under the Minimum Program, the student must be at least 16 years of age; have completed at least two credits each in English language arts, math, science, and social studies courses that are required for graduation; or have failed grade 9 one or more times.  [See policy EIF(LEGAL).]</w:t>
      </w:r>
    </w:p>
    <w:p w:rsidR="00BA5AB9" w:rsidRPr="00E61190" w:rsidRDefault="00BA5AB9" w:rsidP="00BA5AB9">
      <w:r w:rsidRPr="00E61190">
        <w:t>All students who were enrolled in high school prior to the 2014–15 school year must meet the following credit and course requirements for graduation under the programs listed or may choose to pursue the foundation graduation program as described on page</w:t>
      </w:r>
      <w:r w:rsidR="00E61190" w:rsidRPr="00E61190">
        <w:t xml:space="preserve"> </w:t>
      </w:r>
      <w:r w:rsidR="00C00CA0" w:rsidRPr="00E61190">
        <w:t>1</w:t>
      </w:r>
      <w:r w:rsidR="00E61190" w:rsidRPr="00E61190">
        <w:t>7</w:t>
      </w:r>
      <w:r w:rsidRPr="00E61190">
        <w:t>:</w:t>
      </w:r>
    </w:p>
    <w:p w:rsidR="00BA5AB9" w:rsidRPr="00E61190" w:rsidRDefault="00BA5AB9" w:rsidP="00BA5AB9"/>
    <w:tbl>
      <w:tblPr>
        <w:tblStyle w:val="TableGrid"/>
        <w:tblW w:w="0" w:type="auto"/>
        <w:tblLook w:val="04A0" w:firstRow="1" w:lastRow="0" w:firstColumn="1" w:lastColumn="0" w:noHBand="0" w:noVBand="1"/>
      </w:tblPr>
      <w:tblGrid>
        <w:gridCol w:w="2394"/>
        <w:gridCol w:w="2394"/>
        <w:gridCol w:w="2394"/>
        <w:gridCol w:w="2394"/>
      </w:tblGrid>
      <w:tr w:rsidR="00BA5AB9" w:rsidRPr="00E61190" w:rsidTr="0014538C">
        <w:trPr>
          <w:tblHeader/>
        </w:trPr>
        <w:tc>
          <w:tcPr>
            <w:tcW w:w="2394" w:type="dxa"/>
            <w:vAlign w:val="bottom"/>
          </w:tcPr>
          <w:p w:rsidR="00BA5AB9" w:rsidRPr="00E61190" w:rsidRDefault="00BA5AB9" w:rsidP="0014538C">
            <w:pPr>
              <w:spacing w:before="60" w:after="60"/>
              <w:rPr>
                <w:rFonts w:asciiTheme="majorHAnsi" w:hAnsiTheme="majorHAnsi"/>
                <w:b/>
              </w:rPr>
            </w:pPr>
            <w:r w:rsidRPr="00E61190">
              <w:rPr>
                <w:rFonts w:asciiTheme="majorHAnsi" w:hAnsiTheme="majorHAnsi"/>
                <w:b/>
              </w:rPr>
              <w:t>Courses</w:t>
            </w:r>
          </w:p>
        </w:tc>
        <w:tc>
          <w:tcPr>
            <w:tcW w:w="2394" w:type="dxa"/>
            <w:vAlign w:val="bottom"/>
          </w:tcPr>
          <w:p w:rsidR="00BA5AB9" w:rsidRPr="00E61190" w:rsidRDefault="00BA5AB9" w:rsidP="0014538C">
            <w:pPr>
              <w:spacing w:before="60" w:after="60"/>
              <w:jc w:val="center"/>
              <w:rPr>
                <w:rFonts w:asciiTheme="majorHAnsi" w:hAnsiTheme="majorHAnsi"/>
                <w:b/>
              </w:rPr>
            </w:pPr>
            <w:r w:rsidRPr="00E61190">
              <w:rPr>
                <w:rFonts w:asciiTheme="majorHAnsi" w:hAnsiTheme="majorHAnsi"/>
                <w:b/>
              </w:rPr>
              <w:t>Number of credits Minimum Program</w:t>
            </w:r>
          </w:p>
        </w:tc>
        <w:tc>
          <w:tcPr>
            <w:tcW w:w="2394" w:type="dxa"/>
            <w:vAlign w:val="bottom"/>
          </w:tcPr>
          <w:p w:rsidR="00BA5AB9" w:rsidRPr="00E61190" w:rsidRDefault="00BA5AB9" w:rsidP="0014538C">
            <w:pPr>
              <w:spacing w:before="60" w:after="60"/>
              <w:jc w:val="center"/>
              <w:rPr>
                <w:rFonts w:asciiTheme="majorHAnsi" w:hAnsiTheme="majorHAnsi"/>
                <w:b/>
              </w:rPr>
            </w:pPr>
            <w:r w:rsidRPr="00E61190">
              <w:rPr>
                <w:rFonts w:asciiTheme="majorHAnsi" w:hAnsiTheme="majorHAnsi"/>
                <w:b/>
              </w:rPr>
              <w:t>Number of credits Recommended Program</w:t>
            </w:r>
          </w:p>
        </w:tc>
        <w:tc>
          <w:tcPr>
            <w:tcW w:w="2394" w:type="dxa"/>
            <w:vAlign w:val="bottom"/>
          </w:tcPr>
          <w:p w:rsidR="00BA5AB9" w:rsidRPr="00E61190" w:rsidRDefault="00BA5AB9" w:rsidP="0014538C">
            <w:pPr>
              <w:spacing w:before="60" w:after="60"/>
              <w:jc w:val="center"/>
              <w:rPr>
                <w:rFonts w:asciiTheme="majorHAnsi" w:hAnsiTheme="majorHAnsi"/>
                <w:b/>
              </w:rPr>
            </w:pPr>
            <w:r w:rsidRPr="00E61190">
              <w:rPr>
                <w:rFonts w:asciiTheme="majorHAnsi" w:hAnsiTheme="majorHAnsi"/>
                <w:b/>
              </w:rPr>
              <w:t>Number of credits Advanced/</w:t>
            </w:r>
            <w:r w:rsidRPr="00E61190">
              <w:t xml:space="preserve"> </w:t>
            </w:r>
            <w:r w:rsidRPr="00E61190">
              <w:rPr>
                <w:rFonts w:asciiTheme="majorHAnsi" w:hAnsiTheme="majorHAnsi"/>
                <w:b/>
              </w:rPr>
              <w:t>Distinguished</w:t>
            </w:r>
            <w:r w:rsidRPr="00E61190">
              <w:t xml:space="preserve"> </w:t>
            </w:r>
            <w:r w:rsidRPr="00E61190">
              <w:rPr>
                <w:rFonts w:asciiTheme="majorHAnsi" w:hAnsiTheme="majorHAnsi"/>
                <w:b/>
              </w:rPr>
              <w:t>Achievement Program</w:t>
            </w:r>
          </w:p>
        </w:tc>
      </w:tr>
      <w:tr w:rsidR="00BA5AB9" w:rsidRPr="00E61190" w:rsidTr="0014538C">
        <w:trPr>
          <w:cantSplit/>
        </w:trPr>
        <w:tc>
          <w:tcPr>
            <w:tcW w:w="2394" w:type="dxa"/>
          </w:tcPr>
          <w:p w:rsidR="00BA5AB9" w:rsidRPr="00E61190" w:rsidRDefault="00BA5AB9" w:rsidP="0014538C">
            <w:pPr>
              <w:spacing w:before="60" w:after="60"/>
            </w:pPr>
            <w:r w:rsidRPr="00E61190">
              <w:t>English/Language Arts</w:t>
            </w:r>
          </w:p>
        </w:tc>
        <w:tc>
          <w:tcPr>
            <w:tcW w:w="2394" w:type="dxa"/>
          </w:tcPr>
          <w:p w:rsidR="00BA5AB9" w:rsidRPr="00E61190" w:rsidRDefault="00BA5AB9" w:rsidP="0014538C">
            <w:pPr>
              <w:spacing w:before="60" w:after="60"/>
              <w:jc w:val="center"/>
            </w:pPr>
            <w:r w:rsidRPr="00E61190">
              <w:t>4</w:t>
            </w:r>
          </w:p>
        </w:tc>
        <w:tc>
          <w:tcPr>
            <w:tcW w:w="2394" w:type="dxa"/>
          </w:tcPr>
          <w:p w:rsidR="00BA5AB9" w:rsidRPr="00E61190" w:rsidRDefault="00BA5AB9" w:rsidP="0014538C">
            <w:pPr>
              <w:spacing w:before="60" w:after="60"/>
              <w:jc w:val="center"/>
            </w:pPr>
            <w:r w:rsidRPr="00E61190">
              <w:t>4</w:t>
            </w:r>
          </w:p>
        </w:tc>
        <w:tc>
          <w:tcPr>
            <w:tcW w:w="2394" w:type="dxa"/>
          </w:tcPr>
          <w:p w:rsidR="00BA5AB9" w:rsidRPr="00E61190" w:rsidRDefault="00BA5AB9" w:rsidP="0014538C">
            <w:pPr>
              <w:spacing w:before="60" w:after="60"/>
              <w:jc w:val="center"/>
            </w:pPr>
            <w:r w:rsidRPr="00E61190">
              <w:t>4</w:t>
            </w:r>
          </w:p>
        </w:tc>
      </w:tr>
      <w:tr w:rsidR="00BA5AB9" w:rsidRPr="00E61190" w:rsidTr="0014538C">
        <w:trPr>
          <w:cantSplit/>
        </w:trPr>
        <w:tc>
          <w:tcPr>
            <w:tcW w:w="2394" w:type="dxa"/>
          </w:tcPr>
          <w:p w:rsidR="00BA5AB9" w:rsidRPr="00E61190" w:rsidRDefault="00BA5AB9" w:rsidP="0014538C">
            <w:pPr>
              <w:spacing w:before="60" w:after="60"/>
            </w:pPr>
            <w:r w:rsidRPr="00E61190">
              <w:t>Mathematics</w:t>
            </w:r>
          </w:p>
        </w:tc>
        <w:tc>
          <w:tcPr>
            <w:tcW w:w="2394" w:type="dxa"/>
          </w:tcPr>
          <w:p w:rsidR="00BA5AB9" w:rsidRPr="00E61190" w:rsidRDefault="00BA5AB9" w:rsidP="0014538C">
            <w:pPr>
              <w:spacing w:before="60" w:after="60"/>
              <w:jc w:val="center"/>
            </w:pPr>
            <w:r w:rsidRPr="00E61190">
              <w:t>3</w:t>
            </w:r>
          </w:p>
        </w:tc>
        <w:tc>
          <w:tcPr>
            <w:tcW w:w="2394" w:type="dxa"/>
          </w:tcPr>
          <w:p w:rsidR="00BA5AB9" w:rsidRPr="00E61190" w:rsidRDefault="00BA5AB9" w:rsidP="0014538C">
            <w:pPr>
              <w:spacing w:before="60" w:after="60"/>
              <w:jc w:val="center"/>
            </w:pPr>
            <w:r w:rsidRPr="00E61190">
              <w:t>4</w:t>
            </w:r>
          </w:p>
        </w:tc>
        <w:tc>
          <w:tcPr>
            <w:tcW w:w="2394" w:type="dxa"/>
          </w:tcPr>
          <w:p w:rsidR="00BA5AB9" w:rsidRPr="00E61190" w:rsidRDefault="00BA5AB9" w:rsidP="0014538C">
            <w:pPr>
              <w:spacing w:before="60" w:after="60"/>
              <w:jc w:val="center"/>
            </w:pPr>
            <w:r w:rsidRPr="00E61190">
              <w:t>4</w:t>
            </w:r>
          </w:p>
        </w:tc>
      </w:tr>
      <w:tr w:rsidR="00BA5AB9" w:rsidRPr="00E61190" w:rsidTr="0014538C">
        <w:trPr>
          <w:cantSplit/>
        </w:trPr>
        <w:tc>
          <w:tcPr>
            <w:tcW w:w="2394" w:type="dxa"/>
          </w:tcPr>
          <w:p w:rsidR="00BA5AB9" w:rsidRPr="00E61190" w:rsidRDefault="00BA5AB9" w:rsidP="0014538C">
            <w:pPr>
              <w:spacing w:before="60" w:after="60"/>
            </w:pPr>
            <w:r w:rsidRPr="00E61190">
              <w:t>Science</w:t>
            </w:r>
          </w:p>
        </w:tc>
        <w:tc>
          <w:tcPr>
            <w:tcW w:w="2394" w:type="dxa"/>
          </w:tcPr>
          <w:p w:rsidR="00BA5AB9" w:rsidRPr="00E61190" w:rsidRDefault="00BA5AB9" w:rsidP="001316F2">
            <w:pPr>
              <w:spacing w:before="60" w:after="60"/>
              <w:jc w:val="center"/>
            </w:pPr>
            <w:r w:rsidRPr="00E61190">
              <w:t xml:space="preserve">2 </w:t>
            </w:r>
          </w:p>
        </w:tc>
        <w:tc>
          <w:tcPr>
            <w:tcW w:w="2394" w:type="dxa"/>
          </w:tcPr>
          <w:p w:rsidR="00BA5AB9" w:rsidRPr="00E61190" w:rsidRDefault="00BA5AB9" w:rsidP="0014538C">
            <w:pPr>
              <w:spacing w:before="60" w:after="60"/>
              <w:jc w:val="center"/>
            </w:pPr>
            <w:r w:rsidRPr="00E61190">
              <w:t>4</w:t>
            </w:r>
          </w:p>
        </w:tc>
        <w:tc>
          <w:tcPr>
            <w:tcW w:w="2394" w:type="dxa"/>
          </w:tcPr>
          <w:p w:rsidR="00BA5AB9" w:rsidRPr="00E61190" w:rsidRDefault="00BA5AB9" w:rsidP="0014538C">
            <w:pPr>
              <w:spacing w:before="60" w:after="60"/>
              <w:jc w:val="center"/>
            </w:pPr>
            <w:r w:rsidRPr="00E61190">
              <w:t>4</w:t>
            </w:r>
          </w:p>
        </w:tc>
      </w:tr>
      <w:tr w:rsidR="00BA5AB9" w:rsidRPr="00E61190" w:rsidTr="0014538C">
        <w:trPr>
          <w:cantSplit/>
        </w:trPr>
        <w:tc>
          <w:tcPr>
            <w:tcW w:w="2394" w:type="dxa"/>
          </w:tcPr>
          <w:p w:rsidR="00BA5AB9" w:rsidRPr="00E61190" w:rsidRDefault="00BA5AB9" w:rsidP="0014538C">
            <w:pPr>
              <w:spacing w:before="60" w:after="60"/>
            </w:pPr>
            <w:r w:rsidRPr="00E61190">
              <w:t>Social Studies, including Economics</w:t>
            </w:r>
          </w:p>
        </w:tc>
        <w:tc>
          <w:tcPr>
            <w:tcW w:w="2394" w:type="dxa"/>
          </w:tcPr>
          <w:p w:rsidR="00BA5AB9" w:rsidRPr="00E61190" w:rsidRDefault="00BA5AB9" w:rsidP="0014538C">
            <w:pPr>
              <w:spacing w:before="60" w:after="60"/>
              <w:jc w:val="center"/>
            </w:pPr>
            <w:r w:rsidRPr="00E61190">
              <w:t xml:space="preserve"> 4</w:t>
            </w:r>
          </w:p>
        </w:tc>
        <w:tc>
          <w:tcPr>
            <w:tcW w:w="2394" w:type="dxa"/>
          </w:tcPr>
          <w:p w:rsidR="00BA5AB9" w:rsidRPr="00E61190" w:rsidRDefault="00BA5AB9" w:rsidP="0014538C">
            <w:pPr>
              <w:spacing w:before="60" w:after="60"/>
              <w:jc w:val="center"/>
            </w:pPr>
            <w:r w:rsidRPr="00E61190">
              <w:t>4</w:t>
            </w:r>
          </w:p>
        </w:tc>
        <w:tc>
          <w:tcPr>
            <w:tcW w:w="2394" w:type="dxa"/>
          </w:tcPr>
          <w:p w:rsidR="00BA5AB9" w:rsidRPr="00E61190" w:rsidRDefault="00BA5AB9" w:rsidP="0014538C">
            <w:pPr>
              <w:spacing w:before="60" w:after="60"/>
              <w:jc w:val="center"/>
            </w:pPr>
            <w:r w:rsidRPr="00E61190">
              <w:t>4</w:t>
            </w:r>
          </w:p>
        </w:tc>
      </w:tr>
      <w:tr w:rsidR="00BA5AB9" w:rsidRPr="00E61190" w:rsidTr="0014538C">
        <w:trPr>
          <w:cantSplit/>
        </w:trPr>
        <w:tc>
          <w:tcPr>
            <w:tcW w:w="2394" w:type="dxa"/>
          </w:tcPr>
          <w:p w:rsidR="00BA5AB9" w:rsidRPr="00E61190" w:rsidRDefault="00BA5AB9" w:rsidP="0014538C">
            <w:pPr>
              <w:spacing w:before="60" w:after="60"/>
            </w:pPr>
            <w:r w:rsidRPr="00E61190">
              <w:t>Physical Education*</w:t>
            </w:r>
          </w:p>
        </w:tc>
        <w:tc>
          <w:tcPr>
            <w:tcW w:w="2394" w:type="dxa"/>
          </w:tcPr>
          <w:p w:rsidR="00BA5AB9" w:rsidRPr="00E61190" w:rsidRDefault="00BA5AB9" w:rsidP="0014538C">
            <w:pPr>
              <w:spacing w:before="60" w:after="60"/>
              <w:jc w:val="center"/>
            </w:pPr>
            <w:r w:rsidRPr="00E61190">
              <w:t>1</w:t>
            </w:r>
          </w:p>
        </w:tc>
        <w:tc>
          <w:tcPr>
            <w:tcW w:w="2394" w:type="dxa"/>
          </w:tcPr>
          <w:p w:rsidR="00BA5AB9" w:rsidRPr="00E61190" w:rsidRDefault="00BA5AB9" w:rsidP="0014538C">
            <w:pPr>
              <w:spacing w:before="60" w:after="60"/>
              <w:jc w:val="center"/>
            </w:pPr>
            <w:r w:rsidRPr="00E61190">
              <w:t>1</w:t>
            </w:r>
          </w:p>
        </w:tc>
        <w:tc>
          <w:tcPr>
            <w:tcW w:w="2394" w:type="dxa"/>
          </w:tcPr>
          <w:p w:rsidR="00BA5AB9" w:rsidRPr="00E61190" w:rsidRDefault="00BA5AB9" w:rsidP="0014538C">
            <w:pPr>
              <w:spacing w:before="60" w:after="60"/>
              <w:jc w:val="center"/>
            </w:pPr>
            <w:r w:rsidRPr="00E61190">
              <w:t>1</w:t>
            </w:r>
          </w:p>
        </w:tc>
      </w:tr>
      <w:tr w:rsidR="00BA5AB9" w:rsidRPr="00E61190" w:rsidTr="0014538C">
        <w:trPr>
          <w:cantSplit/>
        </w:trPr>
        <w:tc>
          <w:tcPr>
            <w:tcW w:w="2394" w:type="dxa"/>
          </w:tcPr>
          <w:p w:rsidR="00BA5AB9" w:rsidRPr="00E61190" w:rsidRDefault="00BA5AB9" w:rsidP="0014538C">
            <w:pPr>
              <w:spacing w:before="60" w:after="60"/>
            </w:pPr>
            <w:r w:rsidRPr="00E61190">
              <w:t>Speech</w:t>
            </w:r>
          </w:p>
        </w:tc>
        <w:tc>
          <w:tcPr>
            <w:tcW w:w="2394" w:type="dxa"/>
          </w:tcPr>
          <w:p w:rsidR="00BA5AB9" w:rsidRPr="00E61190" w:rsidRDefault="00BA5AB9" w:rsidP="0014538C">
            <w:pPr>
              <w:spacing w:before="60" w:after="60"/>
              <w:jc w:val="center"/>
            </w:pPr>
            <w:r w:rsidRPr="00E61190">
              <w:t>0.5</w:t>
            </w:r>
          </w:p>
        </w:tc>
        <w:tc>
          <w:tcPr>
            <w:tcW w:w="2394" w:type="dxa"/>
          </w:tcPr>
          <w:p w:rsidR="00BA5AB9" w:rsidRPr="00E61190" w:rsidRDefault="00BA5AB9" w:rsidP="0014538C">
            <w:pPr>
              <w:spacing w:before="60" w:after="60"/>
              <w:jc w:val="center"/>
            </w:pPr>
            <w:r w:rsidRPr="00E61190">
              <w:t>0.5</w:t>
            </w:r>
          </w:p>
        </w:tc>
        <w:tc>
          <w:tcPr>
            <w:tcW w:w="2394" w:type="dxa"/>
          </w:tcPr>
          <w:p w:rsidR="00BA5AB9" w:rsidRPr="00E61190" w:rsidRDefault="00BA5AB9" w:rsidP="0014538C">
            <w:pPr>
              <w:spacing w:before="60" w:after="60"/>
              <w:jc w:val="center"/>
            </w:pPr>
            <w:r w:rsidRPr="00E61190">
              <w:t>0.5</w:t>
            </w:r>
          </w:p>
        </w:tc>
      </w:tr>
      <w:tr w:rsidR="00BA5AB9" w:rsidRPr="00E61190" w:rsidTr="0014538C">
        <w:trPr>
          <w:cantSplit/>
        </w:trPr>
        <w:tc>
          <w:tcPr>
            <w:tcW w:w="2394" w:type="dxa"/>
          </w:tcPr>
          <w:p w:rsidR="00BA5AB9" w:rsidRPr="00E61190" w:rsidRDefault="00BA5AB9" w:rsidP="0014538C">
            <w:pPr>
              <w:spacing w:before="60" w:after="60"/>
            </w:pPr>
            <w:r w:rsidRPr="00E61190">
              <w:t>Language other than English</w:t>
            </w:r>
          </w:p>
        </w:tc>
        <w:tc>
          <w:tcPr>
            <w:tcW w:w="2394" w:type="dxa"/>
          </w:tcPr>
          <w:p w:rsidR="00BA5AB9" w:rsidRPr="00E61190" w:rsidRDefault="00BA5AB9" w:rsidP="0014538C">
            <w:pPr>
              <w:spacing w:before="60" w:after="60"/>
              <w:jc w:val="center"/>
            </w:pPr>
          </w:p>
        </w:tc>
        <w:tc>
          <w:tcPr>
            <w:tcW w:w="2394" w:type="dxa"/>
          </w:tcPr>
          <w:p w:rsidR="00BA5AB9" w:rsidRPr="00E61190" w:rsidRDefault="00BA5AB9" w:rsidP="0014538C">
            <w:pPr>
              <w:spacing w:before="60" w:after="60"/>
              <w:jc w:val="center"/>
            </w:pPr>
            <w:r w:rsidRPr="00E61190">
              <w:t>2</w:t>
            </w:r>
          </w:p>
        </w:tc>
        <w:tc>
          <w:tcPr>
            <w:tcW w:w="2394" w:type="dxa"/>
          </w:tcPr>
          <w:p w:rsidR="00BA5AB9" w:rsidRPr="00E61190" w:rsidRDefault="00BA5AB9" w:rsidP="0014538C">
            <w:pPr>
              <w:spacing w:before="60" w:after="60"/>
              <w:jc w:val="center"/>
            </w:pPr>
            <w:r w:rsidRPr="00E61190">
              <w:t>3</w:t>
            </w:r>
          </w:p>
        </w:tc>
      </w:tr>
      <w:tr w:rsidR="00BA5AB9" w:rsidRPr="00E61190" w:rsidTr="0014538C">
        <w:trPr>
          <w:cantSplit/>
        </w:trPr>
        <w:tc>
          <w:tcPr>
            <w:tcW w:w="2394" w:type="dxa"/>
          </w:tcPr>
          <w:p w:rsidR="00BA5AB9" w:rsidRPr="00E61190" w:rsidRDefault="00BA5AB9" w:rsidP="0014538C">
            <w:pPr>
              <w:spacing w:before="60" w:after="60"/>
            </w:pPr>
            <w:r w:rsidRPr="00E61190">
              <w:t>Fine Arts</w:t>
            </w:r>
          </w:p>
        </w:tc>
        <w:tc>
          <w:tcPr>
            <w:tcW w:w="2394" w:type="dxa"/>
          </w:tcPr>
          <w:p w:rsidR="00BA5AB9" w:rsidRPr="00E61190" w:rsidRDefault="00BA5AB9" w:rsidP="0014538C">
            <w:pPr>
              <w:spacing w:before="60" w:after="60"/>
              <w:jc w:val="center"/>
            </w:pPr>
            <w:r w:rsidRPr="00E61190">
              <w:t>1</w:t>
            </w:r>
          </w:p>
        </w:tc>
        <w:tc>
          <w:tcPr>
            <w:tcW w:w="2394" w:type="dxa"/>
          </w:tcPr>
          <w:p w:rsidR="00BA5AB9" w:rsidRPr="00E61190" w:rsidRDefault="00BA5AB9" w:rsidP="0014538C">
            <w:pPr>
              <w:spacing w:before="60" w:after="60"/>
              <w:jc w:val="center"/>
            </w:pPr>
            <w:r w:rsidRPr="00E61190">
              <w:t>1</w:t>
            </w:r>
          </w:p>
        </w:tc>
        <w:tc>
          <w:tcPr>
            <w:tcW w:w="2394" w:type="dxa"/>
          </w:tcPr>
          <w:p w:rsidR="00BA5AB9" w:rsidRPr="00E61190" w:rsidRDefault="00BA5AB9" w:rsidP="0014538C">
            <w:pPr>
              <w:spacing w:before="60" w:after="60"/>
              <w:jc w:val="center"/>
            </w:pPr>
            <w:r w:rsidRPr="00E61190">
              <w:t>1</w:t>
            </w:r>
          </w:p>
        </w:tc>
      </w:tr>
      <w:tr w:rsidR="00BA5AB9" w:rsidRPr="00E61190" w:rsidTr="0014538C">
        <w:trPr>
          <w:cantSplit/>
        </w:trPr>
        <w:tc>
          <w:tcPr>
            <w:tcW w:w="2394" w:type="dxa"/>
          </w:tcPr>
          <w:p w:rsidR="00BA5AB9" w:rsidRPr="00E61190" w:rsidRDefault="00BA5AB9" w:rsidP="0014538C">
            <w:pPr>
              <w:spacing w:before="60" w:after="60"/>
            </w:pPr>
            <w:r w:rsidRPr="00E61190">
              <w:t>Electives**</w:t>
            </w:r>
          </w:p>
        </w:tc>
        <w:tc>
          <w:tcPr>
            <w:tcW w:w="2394" w:type="dxa"/>
          </w:tcPr>
          <w:p w:rsidR="00BA5AB9" w:rsidRPr="00E61190" w:rsidRDefault="00BA5AB9" w:rsidP="0014538C">
            <w:pPr>
              <w:spacing w:before="60" w:after="60"/>
              <w:jc w:val="center"/>
            </w:pPr>
            <w:r w:rsidRPr="00E61190">
              <w:t>6.5 credits</w:t>
            </w:r>
          </w:p>
        </w:tc>
        <w:tc>
          <w:tcPr>
            <w:tcW w:w="2394" w:type="dxa"/>
          </w:tcPr>
          <w:p w:rsidR="00BA5AB9" w:rsidRPr="00E61190" w:rsidRDefault="00BA5AB9" w:rsidP="0014538C">
            <w:pPr>
              <w:spacing w:before="60" w:after="60"/>
              <w:jc w:val="center"/>
            </w:pPr>
            <w:r w:rsidRPr="00E61190">
              <w:t>5.5 credits</w:t>
            </w:r>
          </w:p>
        </w:tc>
        <w:tc>
          <w:tcPr>
            <w:tcW w:w="2394" w:type="dxa"/>
          </w:tcPr>
          <w:p w:rsidR="00BA5AB9" w:rsidRPr="00E61190" w:rsidRDefault="00BA5AB9" w:rsidP="0014538C">
            <w:pPr>
              <w:spacing w:before="60" w:after="60"/>
              <w:jc w:val="center"/>
            </w:pPr>
            <w:r w:rsidRPr="00E61190">
              <w:t>4.5 credits</w:t>
            </w:r>
          </w:p>
        </w:tc>
      </w:tr>
      <w:tr w:rsidR="00BA5AB9" w:rsidRPr="00E61190" w:rsidTr="0014538C">
        <w:trPr>
          <w:cantSplit/>
        </w:trPr>
        <w:tc>
          <w:tcPr>
            <w:tcW w:w="2394" w:type="dxa"/>
          </w:tcPr>
          <w:p w:rsidR="00BA5AB9" w:rsidRPr="00E61190" w:rsidRDefault="00BA5AB9" w:rsidP="0014538C">
            <w:pPr>
              <w:spacing w:before="60" w:after="60"/>
            </w:pPr>
            <w:r w:rsidRPr="00E61190">
              <w:t>Miscellaneous</w:t>
            </w:r>
          </w:p>
        </w:tc>
        <w:tc>
          <w:tcPr>
            <w:tcW w:w="2394" w:type="dxa"/>
          </w:tcPr>
          <w:p w:rsidR="00BA5AB9" w:rsidRPr="00E61190" w:rsidRDefault="00BA5AB9" w:rsidP="0014538C">
            <w:pPr>
              <w:spacing w:before="60" w:after="60"/>
              <w:jc w:val="center"/>
            </w:pPr>
          </w:p>
        </w:tc>
        <w:tc>
          <w:tcPr>
            <w:tcW w:w="2394" w:type="dxa"/>
          </w:tcPr>
          <w:p w:rsidR="00BA5AB9" w:rsidRPr="00E61190" w:rsidRDefault="00BA5AB9" w:rsidP="0014538C">
            <w:pPr>
              <w:spacing w:before="60" w:after="60"/>
              <w:jc w:val="center"/>
            </w:pPr>
          </w:p>
        </w:tc>
        <w:tc>
          <w:tcPr>
            <w:tcW w:w="2394" w:type="dxa"/>
          </w:tcPr>
          <w:p w:rsidR="00BA5AB9" w:rsidRPr="00E61190" w:rsidRDefault="00BA5AB9" w:rsidP="0014538C">
            <w:pPr>
              <w:spacing w:before="60" w:after="60"/>
              <w:jc w:val="center"/>
            </w:pPr>
            <w:r w:rsidRPr="00E61190">
              <w:t>Completion of 4 Advanced Measures***</w:t>
            </w:r>
          </w:p>
        </w:tc>
      </w:tr>
      <w:tr w:rsidR="00BA5AB9" w:rsidRPr="00E61190" w:rsidTr="0014538C">
        <w:trPr>
          <w:cantSplit/>
        </w:trPr>
        <w:tc>
          <w:tcPr>
            <w:tcW w:w="2394" w:type="dxa"/>
          </w:tcPr>
          <w:p w:rsidR="00BA5AB9" w:rsidRPr="00E61190" w:rsidRDefault="00BA5AB9" w:rsidP="0014538C">
            <w:pPr>
              <w:spacing w:before="60" w:after="60"/>
            </w:pPr>
            <w:r w:rsidRPr="00E61190">
              <w:t>TOTAL</w:t>
            </w:r>
          </w:p>
        </w:tc>
        <w:tc>
          <w:tcPr>
            <w:tcW w:w="2394" w:type="dxa"/>
          </w:tcPr>
          <w:p w:rsidR="00BA5AB9" w:rsidRPr="00E61190" w:rsidRDefault="00BA5AB9" w:rsidP="001316F2">
            <w:pPr>
              <w:spacing w:before="60" w:after="60"/>
              <w:jc w:val="center"/>
            </w:pPr>
            <w:r w:rsidRPr="00E61190">
              <w:t>2</w:t>
            </w:r>
            <w:r w:rsidR="001316F2" w:rsidRPr="00E61190">
              <w:t>3</w:t>
            </w:r>
            <w:r w:rsidRPr="00E61190">
              <w:t xml:space="preserve"> credits</w:t>
            </w:r>
          </w:p>
        </w:tc>
        <w:tc>
          <w:tcPr>
            <w:tcW w:w="2394" w:type="dxa"/>
          </w:tcPr>
          <w:p w:rsidR="00BA5AB9" w:rsidRPr="00E61190" w:rsidRDefault="00BA5AB9" w:rsidP="0014538C">
            <w:pPr>
              <w:spacing w:before="60" w:after="60"/>
              <w:jc w:val="center"/>
            </w:pPr>
            <w:r w:rsidRPr="00E61190">
              <w:t>26 credits</w:t>
            </w:r>
          </w:p>
        </w:tc>
        <w:tc>
          <w:tcPr>
            <w:tcW w:w="2394" w:type="dxa"/>
          </w:tcPr>
          <w:p w:rsidR="00BA5AB9" w:rsidRPr="00E61190" w:rsidRDefault="00BA5AB9" w:rsidP="0014538C">
            <w:pPr>
              <w:spacing w:before="60" w:after="60"/>
              <w:jc w:val="center"/>
            </w:pPr>
            <w:r w:rsidRPr="00E61190">
              <w:t>26 credits</w:t>
            </w:r>
          </w:p>
        </w:tc>
      </w:tr>
    </w:tbl>
    <w:p w:rsidR="00BA5AB9" w:rsidRPr="00E61190" w:rsidRDefault="00BA5AB9" w:rsidP="00BA5AB9"/>
    <w:p w:rsidR="00BA5AB9" w:rsidRPr="00E61190" w:rsidRDefault="00BA5AB9" w:rsidP="00BA5AB9">
      <w:r w:rsidRPr="00E61190">
        <w:t>* A student who is unable to participate in physical activity due to a disability or illness may be able to substitute a course in English language arts, mathematics, science, or social studies for the required credit of physical education.  This determination will be made by the student’s ARD committee, Section 504 committee, or other campus committee, as applicable.</w:t>
      </w:r>
    </w:p>
    <w:p w:rsidR="00BA5AB9" w:rsidRPr="00E61190" w:rsidRDefault="00BA5AB9" w:rsidP="00BA5AB9">
      <w:r w:rsidRPr="00E61190">
        <w:t xml:space="preserve">** State rules prohibit a student from combining a half-credit of a course for which there is an EOC assessment with another half-credit of an elective credit course to satisfy an elective credit requirement.  However, the district will allow a student to satisfy a graduation requirement for which there are multiple options with one-half credit of one allowable option and one-half credit of another allowable option, if neither course has an EOC assessment.  </w:t>
      </w:r>
    </w:p>
    <w:p w:rsidR="00BA5AB9" w:rsidRPr="00E61190" w:rsidRDefault="00BA5AB9" w:rsidP="00BA5AB9">
      <w:r w:rsidRPr="00E61190">
        <w:t>*** A student graduating under the Advanced/Distinguished Achievement Program must also achieve a combination of four of the following advanced measures:</w:t>
      </w:r>
    </w:p>
    <w:p w:rsidR="00BA5AB9" w:rsidRPr="00E61190" w:rsidRDefault="00BA5AB9" w:rsidP="00BA5AB9">
      <w:pPr>
        <w:pStyle w:val="NumberedList1MSHB"/>
        <w:numPr>
          <w:ilvl w:val="0"/>
          <w:numId w:val="48"/>
        </w:numPr>
      </w:pPr>
      <w:r w:rsidRPr="00E61190">
        <w:t>An original research project or other project that is related to the required curriculum.  These projects must be judged by a panel of professionals or conducted under the direction of a mentor and reported to an appropriate audience.  Please note that no more than two of the four advanced measures may be received from this option.</w:t>
      </w:r>
    </w:p>
    <w:p w:rsidR="00BA5AB9" w:rsidRPr="00E61190" w:rsidRDefault="00BA5AB9" w:rsidP="00BA5AB9">
      <w:pPr>
        <w:pStyle w:val="NumberedList1MSHB"/>
      </w:pPr>
      <w:r w:rsidRPr="00E61190">
        <w:t>Test data where a student receives:</w:t>
      </w:r>
    </w:p>
    <w:p w:rsidR="00BA5AB9" w:rsidRPr="00E61190" w:rsidRDefault="00BA5AB9" w:rsidP="00BA5AB9">
      <w:pPr>
        <w:pStyle w:val="NumberedList2MSHB"/>
      </w:pPr>
      <w:r w:rsidRPr="00E61190">
        <w:t>A score of three or above on an Advanced Placement (AP) exam;</w:t>
      </w:r>
    </w:p>
    <w:p w:rsidR="00BA5AB9" w:rsidRPr="00E61190" w:rsidRDefault="00BA5AB9" w:rsidP="00BA5AB9">
      <w:pPr>
        <w:pStyle w:val="NumberedList2MSHB"/>
      </w:pPr>
      <w:r w:rsidRPr="00E61190">
        <w:t>A score of four or above on an International Baccalaureate (IB) exam; or</w:t>
      </w:r>
    </w:p>
    <w:p w:rsidR="00BA5AB9" w:rsidRPr="00E61190" w:rsidRDefault="00BA5AB9" w:rsidP="00BA5AB9">
      <w:pPr>
        <w:pStyle w:val="NumberedList2MSHB"/>
      </w:pPr>
      <w:r w:rsidRPr="00E61190">
        <w:t>A score on the Preliminary SAT/National Merit Scholarship Qualifying Test (PSAT/NMSQT) that qualifies the student for recognition as a commended scholar or higher by the College Board and National Merit Scholarship Corporation, as part of the National Hispanic Recognition Program (NHRP) of the College Board, or as part of the National Achievement Scholarship Program of the National Merit Scholarship Corporation.  The PSAT/NMSQT score will count as only one advanced measure regardless of the number of honors received by the student.</w:t>
      </w:r>
    </w:p>
    <w:p w:rsidR="00BA5AB9" w:rsidRPr="00E61190" w:rsidRDefault="00BA5AB9" w:rsidP="00BA5AB9">
      <w:pPr>
        <w:pStyle w:val="NumberedList1MSHB"/>
      </w:pPr>
      <w:r w:rsidRPr="00E61190">
        <w:t>College academic courses, including those taken for dual credit, and advanced technical courses, including locally articulated courses, provided the student scores the equivalent of a 3.0 or higher.</w:t>
      </w:r>
    </w:p>
    <w:p w:rsidR="00BA5AB9" w:rsidRPr="00E61190" w:rsidRDefault="00BA5AB9" w:rsidP="00BA5AB9">
      <w:pPr>
        <w:pStyle w:val="Heading3"/>
        <w:rPr>
          <w:color w:val="auto"/>
        </w:rPr>
      </w:pPr>
      <w:bookmarkStart w:id="74" w:name="_Toc382379074"/>
      <w:bookmarkStart w:id="75" w:name="_Toc382493792"/>
      <w:r w:rsidRPr="00E61190">
        <w:rPr>
          <w:color w:val="auto"/>
        </w:rPr>
        <w:t>Foundation Graduation Program</w:t>
      </w:r>
      <w:bookmarkEnd w:id="74"/>
      <w:bookmarkEnd w:id="75"/>
    </w:p>
    <w:p w:rsidR="00BA5AB9" w:rsidRPr="00E61190" w:rsidRDefault="00BA5AB9" w:rsidP="00BA5AB9">
      <w:r w:rsidRPr="00E61190">
        <w:t>Every student in a Texas public school who enters grade 9 in the 2014–15 school year and thereafter will graduate under a new program called the “foundation graduation program.”  Within the foundation graduation program are “endorsements,” which are paths of interest that include Science, Technology, Engineering, and Mathematics (STEM); Business and Industry; Public Services; Arts and Humanities; and Multidisciplinary Studies.  Endorsements earned by a student will be noted on the student’s transcript and diploma.  The foundation graduation program also involves the term “distinguished level of achievement,” which reflects the completion of at least one endorsement and Algebra II as one of the required advanced mathematics credits.  A personal graduation plan will be completed for each high school student, as described on page _</w:t>
      </w:r>
      <w:r w:rsidR="00C00CA0" w:rsidRPr="00E61190">
        <w:t>21</w:t>
      </w:r>
      <w:r w:rsidRPr="00E61190">
        <w:t xml:space="preserve">_.  State law and rules prohibit a student from graduating solely under the foundation graduation program without an endorsement unless, after the student’s sophomore year, the student and student’s parent are advised of the specific benefits of graduating with an endorsement and submit written permission to the school counselor for the student to graduate without an endorsement.  A student who anticipates graduating under the foundation graduation program without an endorsement and who wishes to attend a four-year university or college after graduation must carefully consider whether this will satisfy the admission requirements of the student’s desired college or university.  </w:t>
      </w:r>
    </w:p>
    <w:p w:rsidR="00BA5AB9" w:rsidRPr="00E61190" w:rsidRDefault="00BA5AB9" w:rsidP="00BA5AB9">
      <w:r w:rsidRPr="00E61190">
        <w:t xml:space="preserve">Graduating under the foundation graduation program will also provide opportunities to earn “performance acknowledgments” that will be acknowledged on a student’s diploma and transcript.  Performance acknowledgments are available for outstanding performance in bilingualism and biliteracy; in a dual credit course; on an AP or IB exam; on the PSAT, ACT-Plan, SAT, or ACT exam, which are national exams; or for earning a nationally or internationally recognized license or certificate.  The criteria for earning these performance acknowledgments are prescribed by state rules, and the school counselor can provide more information about these acknowledgments.  </w:t>
      </w:r>
    </w:p>
    <w:p w:rsidR="00BA5AB9" w:rsidRPr="00E61190" w:rsidRDefault="00BA5AB9" w:rsidP="00BA5AB9">
      <w:r w:rsidRPr="00E61190">
        <w:t>A student enrolled in high school prior to the 2014–15 school year has the option of graduating under the foundation graduation program rather than the programs identified above that would otherwise be applicable to that student.  See the school counselor for additional information.</w:t>
      </w:r>
    </w:p>
    <w:p w:rsidR="00BA5AB9" w:rsidRPr="00E61190" w:rsidRDefault="00BA5AB9" w:rsidP="00BA5AB9">
      <w:r w:rsidRPr="00E61190">
        <w:t>The foundation graduation program requires completion of the following credits:</w:t>
      </w:r>
    </w:p>
    <w:p w:rsidR="00BA5AB9" w:rsidRPr="00E61190" w:rsidRDefault="00BA5AB9" w:rsidP="00BA5AB9"/>
    <w:p w:rsidR="00DF7A2D" w:rsidRPr="00E61190" w:rsidRDefault="00DF7A2D" w:rsidP="00BA5AB9"/>
    <w:tbl>
      <w:tblPr>
        <w:tblStyle w:val="TableGrid"/>
        <w:tblW w:w="0" w:type="auto"/>
        <w:tblLook w:val="04A0" w:firstRow="1" w:lastRow="0" w:firstColumn="1" w:lastColumn="0" w:noHBand="0" w:noVBand="1"/>
      </w:tblPr>
      <w:tblGrid>
        <w:gridCol w:w="3192"/>
        <w:gridCol w:w="3192"/>
        <w:gridCol w:w="3192"/>
      </w:tblGrid>
      <w:tr w:rsidR="00BA5AB9" w:rsidRPr="00E61190" w:rsidTr="0014538C">
        <w:trPr>
          <w:cantSplit/>
          <w:tblHeader/>
        </w:trPr>
        <w:tc>
          <w:tcPr>
            <w:tcW w:w="3192" w:type="dxa"/>
            <w:vAlign w:val="bottom"/>
          </w:tcPr>
          <w:p w:rsidR="00BA5AB9" w:rsidRPr="00E61190" w:rsidRDefault="00BA5AB9" w:rsidP="0014538C">
            <w:pPr>
              <w:spacing w:before="60" w:after="60"/>
              <w:rPr>
                <w:rFonts w:asciiTheme="majorHAnsi" w:hAnsiTheme="majorHAnsi"/>
                <w:b/>
              </w:rPr>
            </w:pPr>
            <w:r w:rsidRPr="00E61190">
              <w:rPr>
                <w:rFonts w:asciiTheme="majorHAnsi" w:hAnsiTheme="majorHAnsi"/>
                <w:b/>
              </w:rPr>
              <w:t>Course Area</w:t>
            </w:r>
          </w:p>
        </w:tc>
        <w:tc>
          <w:tcPr>
            <w:tcW w:w="3192" w:type="dxa"/>
            <w:vAlign w:val="bottom"/>
          </w:tcPr>
          <w:p w:rsidR="00BA5AB9" w:rsidRPr="00E61190" w:rsidRDefault="00BA5AB9" w:rsidP="0014538C">
            <w:pPr>
              <w:spacing w:before="60" w:after="60"/>
              <w:jc w:val="center"/>
              <w:rPr>
                <w:rFonts w:asciiTheme="majorHAnsi" w:hAnsiTheme="majorHAnsi"/>
                <w:b/>
              </w:rPr>
            </w:pPr>
            <w:r w:rsidRPr="00E61190">
              <w:rPr>
                <w:rFonts w:asciiTheme="majorHAnsi" w:hAnsiTheme="majorHAnsi"/>
                <w:b/>
              </w:rPr>
              <w:t>Number of credits Foundation Graduation Program</w:t>
            </w:r>
          </w:p>
        </w:tc>
        <w:tc>
          <w:tcPr>
            <w:tcW w:w="3192" w:type="dxa"/>
            <w:vAlign w:val="bottom"/>
          </w:tcPr>
          <w:p w:rsidR="00BA5AB9" w:rsidRPr="00E61190" w:rsidRDefault="00BA5AB9" w:rsidP="0014538C">
            <w:pPr>
              <w:spacing w:before="60" w:after="60"/>
              <w:jc w:val="center"/>
              <w:rPr>
                <w:rFonts w:asciiTheme="majorHAnsi" w:hAnsiTheme="majorHAnsi"/>
                <w:b/>
              </w:rPr>
            </w:pPr>
            <w:r w:rsidRPr="00E61190">
              <w:rPr>
                <w:rFonts w:asciiTheme="majorHAnsi" w:hAnsiTheme="majorHAnsi"/>
                <w:b/>
              </w:rPr>
              <w:t>Number of credits Foundation Graduation Program with an Endorsement</w:t>
            </w:r>
          </w:p>
        </w:tc>
      </w:tr>
      <w:tr w:rsidR="00BA5AB9" w:rsidRPr="00E61190" w:rsidTr="0014538C">
        <w:trPr>
          <w:cantSplit/>
        </w:trPr>
        <w:tc>
          <w:tcPr>
            <w:tcW w:w="3192" w:type="dxa"/>
          </w:tcPr>
          <w:p w:rsidR="00BA5AB9" w:rsidRPr="00E61190" w:rsidRDefault="00BA5AB9" w:rsidP="0014538C">
            <w:pPr>
              <w:spacing w:before="60" w:after="60"/>
            </w:pPr>
            <w:r w:rsidRPr="00E61190">
              <w:t>English/Language Arts</w:t>
            </w:r>
          </w:p>
        </w:tc>
        <w:tc>
          <w:tcPr>
            <w:tcW w:w="3192" w:type="dxa"/>
          </w:tcPr>
          <w:p w:rsidR="00BA5AB9" w:rsidRPr="00E61190" w:rsidRDefault="00BA5AB9" w:rsidP="0014538C">
            <w:pPr>
              <w:spacing w:before="60" w:after="60"/>
              <w:jc w:val="center"/>
            </w:pPr>
            <w:r w:rsidRPr="00E61190">
              <w:t>4</w:t>
            </w:r>
          </w:p>
        </w:tc>
        <w:tc>
          <w:tcPr>
            <w:tcW w:w="3192" w:type="dxa"/>
          </w:tcPr>
          <w:p w:rsidR="00BA5AB9" w:rsidRPr="00E61190" w:rsidRDefault="005408C9" w:rsidP="005408C9">
            <w:pPr>
              <w:spacing w:before="60" w:after="60"/>
            </w:pPr>
            <w:r w:rsidRPr="00E61190">
              <w:t xml:space="preserve">                        </w:t>
            </w:r>
            <w:r w:rsidR="00DF7A2D" w:rsidRPr="00E61190">
              <w:t xml:space="preserve"> </w:t>
            </w:r>
            <w:r w:rsidR="00BA5AB9" w:rsidRPr="00E61190">
              <w:t>4</w:t>
            </w:r>
          </w:p>
        </w:tc>
      </w:tr>
      <w:tr w:rsidR="00BA5AB9" w:rsidRPr="00E61190" w:rsidTr="0014538C">
        <w:trPr>
          <w:cantSplit/>
        </w:trPr>
        <w:tc>
          <w:tcPr>
            <w:tcW w:w="3192" w:type="dxa"/>
          </w:tcPr>
          <w:p w:rsidR="00BA5AB9" w:rsidRPr="00E61190" w:rsidRDefault="00BA5AB9" w:rsidP="0014538C">
            <w:pPr>
              <w:spacing w:before="60" w:after="60"/>
            </w:pPr>
            <w:r w:rsidRPr="00E61190">
              <w:t>Mathematics</w:t>
            </w:r>
          </w:p>
        </w:tc>
        <w:tc>
          <w:tcPr>
            <w:tcW w:w="3192" w:type="dxa"/>
          </w:tcPr>
          <w:p w:rsidR="00BA5AB9" w:rsidRPr="00E61190" w:rsidRDefault="00BA5AB9" w:rsidP="0014538C">
            <w:pPr>
              <w:spacing w:before="60" w:after="60"/>
              <w:jc w:val="center"/>
            </w:pPr>
            <w:r w:rsidRPr="00E61190">
              <w:t>3</w:t>
            </w:r>
          </w:p>
        </w:tc>
        <w:tc>
          <w:tcPr>
            <w:tcW w:w="3192" w:type="dxa"/>
          </w:tcPr>
          <w:p w:rsidR="00BA5AB9" w:rsidRPr="00E61190" w:rsidRDefault="00BA5AB9" w:rsidP="0014538C">
            <w:pPr>
              <w:spacing w:before="60" w:after="60"/>
              <w:jc w:val="center"/>
            </w:pPr>
            <w:r w:rsidRPr="00E61190">
              <w:t>4*</w:t>
            </w:r>
          </w:p>
        </w:tc>
      </w:tr>
      <w:tr w:rsidR="00BA5AB9" w:rsidRPr="00E61190" w:rsidTr="0014538C">
        <w:trPr>
          <w:cantSplit/>
        </w:trPr>
        <w:tc>
          <w:tcPr>
            <w:tcW w:w="3192" w:type="dxa"/>
          </w:tcPr>
          <w:p w:rsidR="00BA5AB9" w:rsidRPr="00E61190" w:rsidRDefault="00BA5AB9" w:rsidP="0014538C">
            <w:pPr>
              <w:spacing w:before="60" w:after="60"/>
            </w:pPr>
            <w:r w:rsidRPr="00E61190">
              <w:t>Science</w:t>
            </w:r>
          </w:p>
        </w:tc>
        <w:tc>
          <w:tcPr>
            <w:tcW w:w="3192" w:type="dxa"/>
          </w:tcPr>
          <w:p w:rsidR="00BA5AB9" w:rsidRPr="00E61190" w:rsidRDefault="00BA5AB9" w:rsidP="0014538C">
            <w:pPr>
              <w:spacing w:before="60" w:after="60"/>
              <w:jc w:val="center"/>
            </w:pPr>
            <w:r w:rsidRPr="00E61190">
              <w:t>3</w:t>
            </w:r>
          </w:p>
        </w:tc>
        <w:tc>
          <w:tcPr>
            <w:tcW w:w="3192" w:type="dxa"/>
          </w:tcPr>
          <w:p w:rsidR="00BA5AB9" w:rsidRPr="00E61190" w:rsidRDefault="00DF7A2D" w:rsidP="00DF7A2D">
            <w:pPr>
              <w:spacing w:before="60" w:after="60"/>
            </w:pPr>
            <w:r w:rsidRPr="00E61190">
              <w:t xml:space="preserve">                         </w:t>
            </w:r>
            <w:r w:rsidR="00BA5AB9" w:rsidRPr="00E61190">
              <w:t>4</w:t>
            </w:r>
          </w:p>
        </w:tc>
      </w:tr>
      <w:tr w:rsidR="00BA5AB9" w:rsidRPr="00E61190" w:rsidTr="0014538C">
        <w:trPr>
          <w:cantSplit/>
        </w:trPr>
        <w:tc>
          <w:tcPr>
            <w:tcW w:w="3192" w:type="dxa"/>
          </w:tcPr>
          <w:p w:rsidR="00BA5AB9" w:rsidRPr="00E61190" w:rsidRDefault="00BA5AB9" w:rsidP="0014538C">
            <w:pPr>
              <w:spacing w:before="60" w:after="60"/>
            </w:pPr>
            <w:r w:rsidRPr="00E61190">
              <w:t>Social Studies, including Economics</w:t>
            </w:r>
          </w:p>
        </w:tc>
        <w:tc>
          <w:tcPr>
            <w:tcW w:w="3192" w:type="dxa"/>
          </w:tcPr>
          <w:p w:rsidR="00BA5AB9" w:rsidRPr="00E61190" w:rsidRDefault="00BA5AB9" w:rsidP="0014538C">
            <w:pPr>
              <w:spacing w:before="60" w:after="60"/>
              <w:jc w:val="center"/>
            </w:pPr>
            <w:r w:rsidRPr="00E61190">
              <w:t>3</w:t>
            </w:r>
          </w:p>
        </w:tc>
        <w:tc>
          <w:tcPr>
            <w:tcW w:w="3192" w:type="dxa"/>
          </w:tcPr>
          <w:p w:rsidR="00BA5AB9" w:rsidRPr="00E61190" w:rsidRDefault="00BA5AB9" w:rsidP="0014538C">
            <w:pPr>
              <w:spacing w:before="60" w:after="60"/>
              <w:jc w:val="center"/>
            </w:pPr>
            <w:r w:rsidRPr="00E61190">
              <w:t>3</w:t>
            </w:r>
          </w:p>
        </w:tc>
      </w:tr>
      <w:tr w:rsidR="00BA5AB9" w:rsidRPr="00E61190" w:rsidTr="0014538C">
        <w:trPr>
          <w:cantSplit/>
        </w:trPr>
        <w:tc>
          <w:tcPr>
            <w:tcW w:w="3192" w:type="dxa"/>
          </w:tcPr>
          <w:p w:rsidR="00BA5AB9" w:rsidRPr="00E61190" w:rsidRDefault="00BA5AB9" w:rsidP="0014538C">
            <w:pPr>
              <w:spacing w:before="60" w:after="60"/>
            </w:pPr>
            <w:r w:rsidRPr="00E61190">
              <w:t>Physical Education**</w:t>
            </w:r>
          </w:p>
        </w:tc>
        <w:tc>
          <w:tcPr>
            <w:tcW w:w="3192" w:type="dxa"/>
          </w:tcPr>
          <w:p w:rsidR="00BA5AB9" w:rsidRPr="00E61190" w:rsidRDefault="00BA5AB9" w:rsidP="0014538C">
            <w:pPr>
              <w:spacing w:before="60" w:after="60"/>
              <w:jc w:val="center"/>
            </w:pPr>
            <w:r w:rsidRPr="00E61190">
              <w:t>1</w:t>
            </w:r>
          </w:p>
        </w:tc>
        <w:tc>
          <w:tcPr>
            <w:tcW w:w="3192" w:type="dxa"/>
          </w:tcPr>
          <w:p w:rsidR="00BA5AB9" w:rsidRPr="00E61190" w:rsidRDefault="00BA5AB9" w:rsidP="0014538C">
            <w:pPr>
              <w:spacing w:before="60" w:after="60"/>
              <w:jc w:val="center"/>
            </w:pPr>
            <w:r w:rsidRPr="00E61190">
              <w:t>1</w:t>
            </w:r>
          </w:p>
        </w:tc>
      </w:tr>
      <w:tr w:rsidR="00BA5AB9" w:rsidRPr="00E61190" w:rsidTr="0014538C">
        <w:trPr>
          <w:cantSplit/>
        </w:trPr>
        <w:tc>
          <w:tcPr>
            <w:tcW w:w="3192" w:type="dxa"/>
          </w:tcPr>
          <w:p w:rsidR="00BA5AB9" w:rsidRPr="00E61190" w:rsidRDefault="00BA5AB9" w:rsidP="0014538C">
            <w:pPr>
              <w:spacing w:before="60" w:after="60"/>
            </w:pPr>
            <w:r w:rsidRPr="00E61190">
              <w:t>Language other than English***</w:t>
            </w:r>
          </w:p>
        </w:tc>
        <w:tc>
          <w:tcPr>
            <w:tcW w:w="3192" w:type="dxa"/>
          </w:tcPr>
          <w:p w:rsidR="00BA5AB9" w:rsidRPr="00E61190" w:rsidRDefault="00BA5AB9" w:rsidP="0014538C">
            <w:pPr>
              <w:spacing w:before="60" w:after="60"/>
              <w:jc w:val="center"/>
            </w:pPr>
            <w:r w:rsidRPr="00E61190">
              <w:t>2</w:t>
            </w:r>
          </w:p>
        </w:tc>
        <w:tc>
          <w:tcPr>
            <w:tcW w:w="3192" w:type="dxa"/>
          </w:tcPr>
          <w:p w:rsidR="00BA5AB9" w:rsidRPr="00E61190" w:rsidRDefault="00BA5AB9" w:rsidP="0014538C">
            <w:pPr>
              <w:spacing w:before="60" w:after="60"/>
              <w:jc w:val="center"/>
            </w:pPr>
            <w:r w:rsidRPr="00E61190">
              <w:t>2</w:t>
            </w:r>
          </w:p>
        </w:tc>
      </w:tr>
      <w:tr w:rsidR="00BA5AB9" w:rsidRPr="00E61190" w:rsidTr="0014538C">
        <w:trPr>
          <w:cantSplit/>
        </w:trPr>
        <w:tc>
          <w:tcPr>
            <w:tcW w:w="3192" w:type="dxa"/>
          </w:tcPr>
          <w:p w:rsidR="00BA5AB9" w:rsidRPr="00E61190" w:rsidRDefault="00BA5AB9" w:rsidP="0014538C">
            <w:pPr>
              <w:spacing w:before="60" w:after="60"/>
            </w:pPr>
            <w:r w:rsidRPr="00E61190">
              <w:t>Fine Arts</w:t>
            </w:r>
          </w:p>
        </w:tc>
        <w:tc>
          <w:tcPr>
            <w:tcW w:w="3192" w:type="dxa"/>
          </w:tcPr>
          <w:p w:rsidR="00BA5AB9" w:rsidRPr="00E61190" w:rsidRDefault="00BA5AB9" w:rsidP="0014538C">
            <w:pPr>
              <w:spacing w:before="60" w:after="60"/>
              <w:jc w:val="center"/>
            </w:pPr>
            <w:r w:rsidRPr="00E61190">
              <w:t>1</w:t>
            </w:r>
          </w:p>
        </w:tc>
        <w:tc>
          <w:tcPr>
            <w:tcW w:w="3192" w:type="dxa"/>
          </w:tcPr>
          <w:p w:rsidR="00BA5AB9" w:rsidRPr="00E61190" w:rsidRDefault="00BA5AB9" w:rsidP="0014538C">
            <w:pPr>
              <w:spacing w:before="60" w:after="60"/>
              <w:jc w:val="center"/>
            </w:pPr>
            <w:r w:rsidRPr="00E61190">
              <w:t>1</w:t>
            </w:r>
          </w:p>
        </w:tc>
      </w:tr>
      <w:tr w:rsidR="00BA5AB9" w:rsidRPr="00E61190" w:rsidTr="00807B1C">
        <w:trPr>
          <w:cantSplit/>
          <w:trHeight w:val="593"/>
        </w:trPr>
        <w:tc>
          <w:tcPr>
            <w:tcW w:w="3192" w:type="dxa"/>
          </w:tcPr>
          <w:p w:rsidR="00BA5AB9" w:rsidRPr="00E61190" w:rsidRDefault="00BA5AB9" w:rsidP="0014538C">
            <w:pPr>
              <w:spacing w:before="60" w:after="60"/>
            </w:pPr>
            <w:r w:rsidRPr="00E61190">
              <w:t>Locally required courses</w:t>
            </w:r>
          </w:p>
        </w:tc>
        <w:tc>
          <w:tcPr>
            <w:tcW w:w="3192" w:type="dxa"/>
          </w:tcPr>
          <w:p w:rsidR="00BA5AB9" w:rsidRPr="00E61190" w:rsidRDefault="001A4FB2" w:rsidP="0014538C">
            <w:pPr>
              <w:spacing w:before="60" w:after="60"/>
              <w:jc w:val="center"/>
            </w:pPr>
            <w:r w:rsidRPr="00E61190">
              <w:t>0.5</w:t>
            </w:r>
            <w:r w:rsidR="00BA5AB9" w:rsidRPr="00E61190">
              <w:t xml:space="preserve"> credit in </w:t>
            </w:r>
            <w:r w:rsidRPr="00E61190">
              <w:t>Speech</w:t>
            </w:r>
          </w:p>
          <w:p w:rsidR="00BA5AB9" w:rsidRPr="00E61190" w:rsidRDefault="00BA5AB9" w:rsidP="0014538C">
            <w:pPr>
              <w:spacing w:before="60" w:after="60"/>
              <w:jc w:val="center"/>
            </w:pPr>
          </w:p>
        </w:tc>
        <w:tc>
          <w:tcPr>
            <w:tcW w:w="3192" w:type="dxa"/>
          </w:tcPr>
          <w:p w:rsidR="00BA5AB9" w:rsidRPr="00E61190" w:rsidRDefault="001A4FB2" w:rsidP="001A4FB2">
            <w:pPr>
              <w:spacing w:before="60" w:after="60"/>
              <w:jc w:val="center"/>
            </w:pPr>
            <w:r w:rsidRPr="00E61190">
              <w:t>0.5 credit in Speech</w:t>
            </w:r>
          </w:p>
        </w:tc>
      </w:tr>
      <w:tr w:rsidR="00BA5AB9" w:rsidRPr="00E61190" w:rsidTr="0014538C">
        <w:trPr>
          <w:cantSplit/>
        </w:trPr>
        <w:tc>
          <w:tcPr>
            <w:tcW w:w="3192" w:type="dxa"/>
          </w:tcPr>
          <w:p w:rsidR="00BA5AB9" w:rsidRPr="00E61190" w:rsidRDefault="00BA5AB9" w:rsidP="0014538C">
            <w:pPr>
              <w:spacing w:before="60" w:after="60"/>
            </w:pPr>
            <w:r w:rsidRPr="00E61190">
              <w:t>Electives</w:t>
            </w:r>
          </w:p>
        </w:tc>
        <w:tc>
          <w:tcPr>
            <w:tcW w:w="3192" w:type="dxa"/>
          </w:tcPr>
          <w:p w:rsidR="00BA5AB9" w:rsidRPr="00E61190" w:rsidRDefault="00BA5AB9" w:rsidP="0014538C">
            <w:pPr>
              <w:spacing w:before="60" w:after="60"/>
              <w:jc w:val="center"/>
            </w:pPr>
            <w:r w:rsidRPr="00E61190">
              <w:t>5</w:t>
            </w:r>
          </w:p>
        </w:tc>
        <w:tc>
          <w:tcPr>
            <w:tcW w:w="3192" w:type="dxa"/>
          </w:tcPr>
          <w:p w:rsidR="00BA5AB9" w:rsidRPr="00E61190" w:rsidRDefault="00BA5AB9" w:rsidP="0014538C">
            <w:pPr>
              <w:spacing w:before="60" w:after="60"/>
              <w:jc w:val="center"/>
            </w:pPr>
            <w:r w:rsidRPr="00E61190">
              <w:t>7</w:t>
            </w:r>
          </w:p>
        </w:tc>
      </w:tr>
      <w:tr w:rsidR="00BA5AB9" w:rsidRPr="00E61190" w:rsidTr="0014538C">
        <w:trPr>
          <w:cantSplit/>
        </w:trPr>
        <w:tc>
          <w:tcPr>
            <w:tcW w:w="3192" w:type="dxa"/>
          </w:tcPr>
          <w:p w:rsidR="00BA5AB9" w:rsidRPr="00E61190" w:rsidRDefault="00BA5AB9" w:rsidP="0014538C">
            <w:pPr>
              <w:spacing w:before="60" w:after="60"/>
            </w:pPr>
            <w:r w:rsidRPr="00E61190">
              <w:t>Miscellaneous</w:t>
            </w:r>
          </w:p>
        </w:tc>
        <w:tc>
          <w:tcPr>
            <w:tcW w:w="3192" w:type="dxa"/>
          </w:tcPr>
          <w:p w:rsidR="00BA5AB9" w:rsidRPr="00E61190" w:rsidRDefault="00BA5AB9" w:rsidP="0014538C">
            <w:pPr>
              <w:spacing w:before="60" w:after="60"/>
              <w:jc w:val="center"/>
            </w:pPr>
          </w:p>
        </w:tc>
        <w:tc>
          <w:tcPr>
            <w:tcW w:w="3192" w:type="dxa"/>
          </w:tcPr>
          <w:p w:rsidR="00BA5AB9" w:rsidRPr="00E61190" w:rsidRDefault="00BA5AB9" w:rsidP="0014538C">
            <w:pPr>
              <w:spacing w:before="60" w:after="60"/>
              <w:jc w:val="center"/>
            </w:pPr>
            <w:r w:rsidRPr="00E61190">
              <w:t>Available Endorsements****:</w:t>
            </w:r>
          </w:p>
          <w:p w:rsidR="00BA5AB9" w:rsidRPr="00E61190" w:rsidRDefault="00BA5AB9" w:rsidP="0014538C">
            <w:pPr>
              <w:spacing w:before="60" w:after="60"/>
              <w:jc w:val="center"/>
            </w:pPr>
            <w:r w:rsidRPr="00E61190">
              <w:t>Science, Technology, Engineering, and Math</w:t>
            </w:r>
          </w:p>
          <w:p w:rsidR="00BA5AB9" w:rsidRPr="00E61190" w:rsidRDefault="00BA5AB9" w:rsidP="0014538C">
            <w:pPr>
              <w:spacing w:before="60" w:after="60"/>
              <w:jc w:val="center"/>
            </w:pPr>
            <w:r w:rsidRPr="00E61190">
              <w:t>Business and Industry</w:t>
            </w:r>
          </w:p>
          <w:p w:rsidR="00BA5AB9" w:rsidRPr="00E61190" w:rsidRDefault="00BA5AB9" w:rsidP="0014538C">
            <w:pPr>
              <w:spacing w:before="60" w:after="60"/>
              <w:jc w:val="center"/>
            </w:pPr>
            <w:r w:rsidRPr="00E61190">
              <w:t>Public Services</w:t>
            </w:r>
          </w:p>
          <w:p w:rsidR="00BA5AB9" w:rsidRPr="00E61190" w:rsidRDefault="00BA5AB9" w:rsidP="0014538C">
            <w:pPr>
              <w:spacing w:before="60" w:after="60"/>
              <w:jc w:val="center"/>
            </w:pPr>
            <w:r w:rsidRPr="00E61190">
              <w:t>Arts and Humanities</w:t>
            </w:r>
          </w:p>
          <w:p w:rsidR="00BA5AB9" w:rsidRPr="00E61190" w:rsidRDefault="00BA5AB9" w:rsidP="0014538C">
            <w:pPr>
              <w:spacing w:before="60" w:after="60"/>
              <w:jc w:val="center"/>
            </w:pPr>
            <w:r w:rsidRPr="00E61190">
              <w:t>Multidisciplinary</w:t>
            </w:r>
          </w:p>
        </w:tc>
      </w:tr>
      <w:tr w:rsidR="00BA5AB9" w:rsidRPr="00E61190" w:rsidTr="0014538C">
        <w:trPr>
          <w:cantSplit/>
        </w:trPr>
        <w:tc>
          <w:tcPr>
            <w:tcW w:w="3192" w:type="dxa"/>
          </w:tcPr>
          <w:p w:rsidR="00BA5AB9" w:rsidRPr="00E61190" w:rsidRDefault="00BA5AB9" w:rsidP="0014538C">
            <w:pPr>
              <w:spacing w:before="60" w:after="60"/>
            </w:pPr>
            <w:r w:rsidRPr="00E61190">
              <w:t>TOTAL</w:t>
            </w:r>
          </w:p>
        </w:tc>
        <w:tc>
          <w:tcPr>
            <w:tcW w:w="3192" w:type="dxa"/>
          </w:tcPr>
          <w:p w:rsidR="00BA5AB9" w:rsidRPr="00E61190" w:rsidRDefault="00BA5AB9" w:rsidP="0014538C">
            <w:pPr>
              <w:spacing w:before="60" w:after="60"/>
              <w:jc w:val="center"/>
            </w:pPr>
            <w:r w:rsidRPr="00E61190">
              <w:t>22</w:t>
            </w:r>
            <w:r w:rsidR="00807B1C" w:rsidRPr="00E61190">
              <w:t>.5</w:t>
            </w:r>
            <w:r w:rsidRPr="00E61190">
              <w:t xml:space="preserve"> credits</w:t>
            </w:r>
          </w:p>
        </w:tc>
        <w:tc>
          <w:tcPr>
            <w:tcW w:w="3192" w:type="dxa"/>
          </w:tcPr>
          <w:p w:rsidR="00BA5AB9" w:rsidRPr="00E61190" w:rsidRDefault="00BA5AB9" w:rsidP="0014538C">
            <w:pPr>
              <w:spacing w:before="60" w:after="60"/>
              <w:jc w:val="center"/>
            </w:pPr>
            <w:r w:rsidRPr="00E61190">
              <w:t>26</w:t>
            </w:r>
            <w:r w:rsidR="00807B1C" w:rsidRPr="00E61190">
              <w:t>.5</w:t>
            </w:r>
            <w:r w:rsidRPr="00E61190">
              <w:t xml:space="preserve"> credits</w:t>
            </w:r>
          </w:p>
        </w:tc>
      </w:tr>
    </w:tbl>
    <w:p w:rsidR="00BA5AB9" w:rsidRPr="00E61190" w:rsidRDefault="00BA5AB9" w:rsidP="00BA5AB9"/>
    <w:p w:rsidR="00BA5AB9" w:rsidRPr="00E61190" w:rsidRDefault="00BA5AB9" w:rsidP="00BA5AB9">
      <w:r w:rsidRPr="00E61190">
        <w:t>* In order to obtain the distinguished level of achievement under the foundation graduation program, which will be denoted on a student’s transcript and diploma and is a requirement to be considered for automatic admission purposes to a Texas four-year college or university, a student must complete an endorsement and take Algebra II as one of the four mathematics credits.</w:t>
      </w:r>
    </w:p>
    <w:p w:rsidR="00BA5AB9" w:rsidRPr="00E61190" w:rsidRDefault="00BA5AB9" w:rsidP="00BA5AB9">
      <w:r w:rsidRPr="00E61190">
        <w:t>** A student who is unable to participate in physical activity due to a disability or illness may be able to substitute a course in English language arts, mathematics, science, social studies, or another locally determined credit-bearing course for the required credit of physical education.  This determination will be made by the student’s ARD committee, Section 504 committee, or other campus committee, as applicable.</w:t>
      </w:r>
    </w:p>
    <w:p w:rsidR="00BA5AB9" w:rsidRPr="00E61190" w:rsidRDefault="00BA5AB9" w:rsidP="00BA5AB9">
      <w:r w:rsidRPr="00E61190">
        <w:t>*** Students are required to earn two credits in the same language other than English to graduate.  Any student may substitute computer programming languages for these credits.  In limited circumstances, a student may be able to substitute this requirement with other courses, as determined by a district committee authorized by law to make these decisions for the student.</w:t>
      </w:r>
    </w:p>
    <w:p w:rsidR="00BA5AB9" w:rsidRPr="00E61190" w:rsidRDefault="00BA5AB9" w:rsidP="00BA5AB9">
      <w:r w:rsidRPr="00E61190">
        <w:t xml:space="preserve">**** A student must specify upon entering grade 9 the endorsement he or she wishes to pursue.  </w:t>
      </w:r>
    </w:p>
    <w:p w:rsidR="00BA5AB9" w:rsidRPr="00E61190" w:rsidRDefault="00BA5AB9" w:rsidP="00BA5AB9">
      <w:pPr>
        <w:pStyle w:val="Heading4"/>
        <w:rPr>
          <w:color w:val="auto"/>
        </w:rPr>
      </w:pPr>
      <w:bookmarkStart w:id="76" w:name="_Toc382379075"/>
      <w:bookmarkStart w:id="77" w:name="_Toc382493793"/>
      <w:r w:rsidRPr="00E61190">
        <w:rPr>
          <w:color w:val="auto"/>
        </w:rPr>
        <w:t>Personal Graduation Plans for Students Under The Foundation Graduation Program</w:t>
      </w:r>
      <w:bookmarkEnd w:id="76"/>
      <w:bookmarkEnd w:id="77"/>
    </w:p>
    <w:p w:rsidR="00BA5AB9" w:rsidRPr="00E61190" w:rsidRDefault="00BA5AB9" w:rsidP="00BA5AB9">
      <w:r w:rsidRPr="00E61190">
        <w:t xml:space="preserve">A personal graduation plan will be developed for each high school student who is subject to the requirements of the foundation graduation program.  The district encourages all students to pursue a personal graduation plan that includes the completion of at least one endorsement and to graduate with the distinguished level of achievement.  Attainment of the distinguished level of achievement entitles a student to be considered for automatic admission to a public four year college or university in Texas, depending on his or her rank in class.  The school will review personal graduation plan options with each student entering grade 9 and his or her parent.  Before the end of grade 9, a student and his or her parent will be required to sign off on a personal graduation plan that includes a course of study that promotes college and workforce readiness and career placement and advancement, as well as facilitates the transition from secondary to postsecondary education.  The student’s personal graduation plan will denote an appropriate course sequence based on the student’s choice of endorsement.   </w:t>
      </w:r>
    </w:p>
    <w:p w:rsidR="00BA5AB9" w:rsidRPr="00E61190" w:rsidRDefault="00BA5AB9" w:rsidP="00BA5AB9">
      <w:r w:rsidRPr="00E61190">
        <w:t xml:space="preserve">A student may amend his or her personal graduation plan after this initial confirmation.  The school will send written notice of any such amendment made by the student to the student’s parent.  </w:t>
      </w:r>
    </w:p>
    <w:p w:rsidR="00BA5AB9" w:rsidRPr="00E61190" w:rsidRDefault="00BA5AB9" w:rsidP="00BA5AB9">
      <w:pPr>
        <w:pStyle w:val="Heading3"/>
        <w:rPr>
          <w:color w:val="auto"/>
        </w:rPr>
      </w:pPr>
      <w:bookmarkStart w:id="78" w:name="_Toc276129020"/>
      <w:bookmarkStart w:id="79" w:name="_Toc286392575"/>
      <w:bookmarkStart w:id="80" w:name="_Toc288554563"/>
      <w:bookmarkStart w:id="81" w:name="_Toc294173645"/>
      <w:bookmarkStart w:id="82" w:name="_Toc382379077"/>
      <w:bookmarkStart w:id="83" w:name="_Toc382493795"/>
      <w:r w:rsidRPr="00E61190">
        <w:rPr>
          <w:color w:val="auto"/>
        </w:rPr>
        <w:t>Certificates of Coursework Completion</w:t>
      </w:r>
      <w:bookmarkEnd w:id="78"/>
      <w:bookmarkEnd w:id="79"/>
      <w:bookmarkEnd w:id="80"/>
      <w:bookmarkEnd w:id="81"/>
      <w:bookmarkEnd w:id="82"/>
      <w:bookmarkEnd w:id="83"/>
    </w:p>
    <w:p w:rsidR="00BA5AB9" w:rsidRPr="00E61190" w:rsidRDefault="00BA5AB9" w:rsidP="00BA5AB9">
      <w:r w:rsidRPr="00E61190">
        <w:t>A certificate of coursework completion will not be issued to a student who has successfully completed state and local credit requirements for graduation but has not yet demonstrated satisfactory performance on the state-mandated tests required for graduation.</w:t>
      </w:r>
    </w:p>
    <w:p w:rsidR="008854A0" w:rsidRPr="00E61190" w:rsidRDefault="008854A0" w:rsidP="00BA5AB9"/>
    <w:p w:rsidR="00BA5AB9" w:rsidRPr="00E61190" w:rsidRDefault="00BA5AB9" w:rsidP="00BA5AB9">
      <w:pPr>
        <w:pStyle w:val="Heading3"/>
        <w:rPr>
          <w:color w:val="auto"/>
        </w:rPr>
      </w:pPr>
      <w:bookmarkStart w:id="84" w:name="_Toc276129021"/>
      <w:bookmarkStart w:id="85" w:name="_Toc286392576"/>
      <w:bookmarkStart w:id="86" w:name="_Toc288554564"/>
      <w:bookmarkStart w:id="87" w:name="_Toc294173646"/>
      <w:bookmarkStart w:id="88" w:name="_Toc382379078"/>
      <w:bookmarkStart w:id="89" w:name="_Toc382493796"/>
      <w:r w:rsidRPr="00E61190">
        <w:rPr>
          <w:color w:val="auto"/>
        </w:rPr>
        <w:t>Students with Disabilities</w:t>
      </w:r>
      <w:bookmarkEnd w:id="84"/>
      <w:bookmarkEnd w:id="85"/>
      <w:bookmarkEnd w:id="86"/>
      <w:bookmarkEnd w:id="87"/>
      <w:bookmarkEnd w:id="88"/>
      <w:bookmarkEnd w:id="89"/>
    </w:p>
    <w:p w:rsidR="00BA5AB9" w:rsidRPr="00E61190" w:rsidRDefault="00BA5AB9" w:rsidP="00BA5AB9">
      <w:r w:rsidRPr="00E61190">
        <w:t>Upon the recommendation of the admission, review, and dismissal (ARD) committee, a student with a disability who receives special education services may be permitted to graduate under the provisions of his or her IEP.</w:t>
      </w:r>
    </w:p>
    <w:p w:rsidR="00BA5AB9" w:rsidRPr="00E61190" w:rsidRDefault="00BA5AB9" w:rsidP="00BA5AB9">
      <w:r w:rsidRPr="00E61190">
        <w:t>A student who receives special education services and has completed four years of high school, but has not met the requirements of his or her IEP, may participate in graduation ceremonies and receive a certificate of attendance.  Even if the student participates in graduation ceremonies to receive the certificate of attendance, he or she may remain enrolled to complete the IEP and earn his or her high school diploma; however, the student will only be allowed to participate in one graduation ceremony.</w:t>
      </w:r>
    </w:p>
    <w:p w:rsidR="00BA5AB9" w:rsidRPr="00E61190" w:rsidRDefault="00BA5AB9" w:rsidP="00BA5AB9">
      <w:r w:rsidRPr="00E61190">
        <w:t>Please also be aware that if an ARD committee places a student with a disability on a modified curriculum in a subject area, the student will be automatically placed in the Minimum Program, if that program is applicable based on the school year in which the student entered high school, in accordance with state rules.</w:t>
      </w:r>
    </w:p>
    <w:p w:rsidR="00BA5AB9" w:rsidRPr="00E61190" w:rsidRDefault="00BA5AB9" w:rsidP="00BA5AB9">
      <w:r w:rsidRPr="00E61190">
        <w:t xml:space="preserve">If a student receiving special education services is scheduled to graduate under the Minimum Program or in accordance with the provisions of his or her IEP, the student’s ARD committee will determine whether the general EOC assessment is an accurate measure of the student’s achievement and progress and, if so, whether successful performance is required for graduation, or whether an alternative assessment is more appropriate.  STAAR Alternate is the alternative assessment currently allowed by the state.    </w:t>
      </w:r>
    </w:p>
    <w:p w:rsidR="00BA5AB9" w:rsidRPr="00E61190" w:rsidRDefault="00BA5AB9" w:rsidP="00BA5AB9">
      <w:r w:rsidRPr="00E61190">
        <w:t xml:space="preserve">ARD committees for students with disabilities who receive special education services and who are subject to the foundation graduation program will make instructional and assessment decisions for these students in accordance with state law and rules.  </w:t>
      </w:r>
    </w:p>
    <w:p w:rsidR="00BA5AB9" w:rsidRPr="00BA5AB9" w:rsidRDefault="00BA5AB9" w:rsidP="00BA5AB9"/>
    <w:p w:rsidR="00C75C5E" w:rsidRPr="00654A6D" w:rsidRDefault="00C75C5E" w:rsidP="006501C5">
      <w:pPr>
        <w:pStyle w:val="Heading2"/>
        <w:spacing w:line="240" w:lineRule="auto"/>
        <w:rPr>
          <w:color w:val="auto"/>
        </w:rPr>
      </w:pPr>
      <w:bookmarkStart w:id="90" w:name="_Toc301375596"/>
      <w:r w:rsidRPr="00654A6D">
        <w:rPr>
          <w:color w:val="auto"/>
        </w:rPr>
        <w:t>Homework</w:t>
      </w:r>
      <w:bookmarkEnd w:id="90"/>
    </w:p>
    <w:p w:rsidR="00851DCE" w:rsidRDefault="00851DCE" w:rsidP="006501C5">
      <w:pPr>
        <w:autoSpaceDE w:val="0"/>
        <w:autoSpaceDN w:val="0"/>
        <w:adjustRightInd w:val="0"/>
        <w:spacing w:after="0" w:line="240" w:lineRule="auto"/>
        <w:rPr>
          <w:rFonts w:cs="ACaslonPro-Regular"/>
          <w:color w:val="000000"/>
        </w:rPr>
      </w:pPr>
      <w:r w:rsidRPr="00F41264">
        <w:rPr>
          <w:rFonts w:cs="ACaslonPro-Regular"/>
          <w:color w:val="000000"/>
        </w:rPr>
        <w:t>Homework has a definite place in the learning</w:t>
      </w:r>
      <w:r w:rsidR="0063397E">
        <w:rPr>
          <w:rFonts w:cs="ACaslonPro-Regular"/>
          <w:color w:val="000000"/>
        </w:rPr>
        <w:t xml:space="preserve"> </w:t>
      </w:r>
      <w:r w:rsidRPr="00F41264">
        <w:rPr>
          <w:rFonts w:cs="ACaslonPro-Regular"/>
          <w:color w:val="000000"/>
        </w:rPr>
        <w:t>process. Skill mastery in the basic and fundamental</w:t>
      </w:r>
      <w:r w:rsidR="0063397E">
        <w:rPr>
          <w:rFonts w:cs="ACaslonPro-Regular"/>
          <w:color w:val="000000"/>
        </w:rPr>
        <w:t xml:space="preserve"> </w:t>
      </w:r>
      <w:r w:rsidRPr="00F41264">
        <w:rPr>
          <w:rFonts w:cs="ACaslonPro-Regular"/>
          <w:color w:val="000000"/>
        </w:rPr>
        <w:t>subjects is essential to the student.</w:t>
      </w:r>
      <w:r>
        <w:rPr>
          <w:rFonts w:cs="ACaslonPro-Regular"/>
          <w:color w:val="000000"/>
        </w:rPr>
        <w:t xml:space="preserve"> </w:t>
      </w:r>
      <w:r w:rsidRPr="00F41264">
        <w:rPr>
          <w:rFonts w:cs="ACaslonPro-Regular"/>
          <w:color w:val="000000"/>
        </w:rPr>
        <w:t>As the student progresses into the higher grades, the</w:t>
      </w:r>
      <w:r>
        <w:rPr>
          <w:rFonts w:cs="ACaslonPro-Regular"/>
          <w:color w:val="000000"/>
        </w:rPr>
        <w:t xml:space="preserve"> </w:t>
      </w:r>
      <w:r w:rsidRPr="00F41264">
        <w:rPr>
          <w:rFonts w:cs="ACaslonPro-Regular"/>
          <w:color w:val="000000"/>
        </w:rPr>
        <w:t>need increases for extended study to attain competency as</w:t>
      </w:r>
      <w:r>
        <w:rPr>
          <w:rFonts w:cs="ACaslonPro-Regular"/>
          <w:color w:val="000000"/>
        </w:rPr>
        <w:t xml:space="preserve"> </w:t>
      </w:r>
      <w:r w:rsidRPr="00F41264">
        <w:rPr>
          <w:rFonts w:cs="ACaslonPro-Regular"/>
          <w:color w:val="000000"/>
        </w:rPr>
        <w:t>well as breadth and depth of knowledge. In the natural</w:t>
      </w:r>
      <w:r w:rsidR="0063397E">
        <w:rPr>
          <w:rFonts w:cs="ACaslonPro-Regular"/>
          <w:color w:val="000000"/>
        </w:rPr>
        <w:t xml:space="preserve"> </w:t>
      </w:r>
      <w:r w:rsidRPr="00F41264">
        <w:rPr>
          <w:rFonts w:cs="ACaslonPro-Regular"/>
          <w:color w:val="000000"/>
        </w:rPr>
        <w:t>development of a student’s activities, the time</w:t>
      </w:r>
      <w:r>
        <w:rPr>
          <w:rFonts w:cs="ACaslonPro-Regular"/>
          <w:color w:val="000000"/>
        </w:rPr>
        <w:t xml:space="preserve"> </w:t>
      </w:r>
      <w:r w:rsidRPr="00F41264">
        <w:rPr>
          <w:rFonts w:cs="ACaslonPro-Regular"/>
          <w:color w:val="000000"/>
        </w:rPr>
        <w:t>necessary to</w:t>
      </w:r>
      <w:r>
        <w:rPr>
          <w:rFonts w:cs="ACaslonPro-Regular"/>
          <w:color w:val="000000"/>
        </w:rPr>
        <w:t xml:space="preserve"> </w:t>
      </w:r>
      <w:r w:rsidRPr="00F41264">
        <w:rPr>
          <w:rFonts w:cs="ACaslonPro-Regular"/>
          <w:color w:val="000000"/>
        </w:rPr>
        <w:t>complete homework becomes greater as the pupil moves</w:t>
      </w:r>
      <w:r>
        <w:rPr>
          <w:rFonts w:cs="ACaslonPro-Regular"/>
          <w:color w:val="000000"/>
        </w:rPr>
        <w:t xml:space="preserve"> </w:t>
      </w:r>
      <w:r w:rsidRPr="00F41264">
        <w:rPr>
          <w:rFonts w:cs="ACaslonPro-Regular"/>
          <w:color w:val="000000"/>
        </w:rPr>
        <w:t>into areas of higher learning.</w:t>
      </w:r>
    </w:p>
    <w:p w:rsidR="00B34E18" w:rsidRPr="00654A6D" w:rsidRDefault="00B34E18" w:rsidP="006F599D">
      <w:pPr>
        <w:pStyle w:val="Heading2"/>
        <w:rPr>
          <w:color w:val="auto"/>
        </w:rPr>
      </w:pPr>
      <w:bookmarkStart w:id="91" w:name="_Toc301375597"/>
      <w:r w:rsidRPr="00654A6D">
        <w:rPr>
          <w:color w:val="auto"/>
        </w:rPr>
        <w:t>Make-Up Work</w:t>
      </w:r>
      <w:bookmarkEnd w:id="91"/>
    </w:p>
    <w:p w:rsidR="00703AD5" w:rsidRDefault="001353B2" w:rsidP="00B34E18">
      <w:pPr>
        <w:autoSpaceDE w:val="0"/>
        <w:autoSpaceDN w:val="0"/>
        <w:adjustRightInd w:val="0"/>
        <w:spacing w:after="0" w:line="240" w:lineRule="auto"/>
        <w:rPr>
          <w:rFonts w:cs="ACaslonPro-Regular"/>
          <w:color w:val="000000"/>
        </w:rPr>
      </w:pPr>
      <w:r>
        <w:rPr>
          <w:rFonts w:cs="ACaslonPro-Regular"/>
          <w:color w:val="000000"/>
        </w:rPr>
        <w:t>Immediatel</w:t>
      </w:r>
      <w:r w:rsidR="00B34E18" w:rsidRPr="00F41264">
        <w:rPr>
          <w:rFonts w:cs="ACaslonPro-Regular"/>
          <w:color w:val="000000"/>
        </w:rPr>
        <w:t>y upon return to</w:t>
      </w:r>
      <w:r>
        <w:rPr>
          <w:rFonts w:cs="ACaslonPro-Regular"/>
          <w:color w:val="000000"/>
        </w:rPr>
        <w:t xml:space="preserve"> </w:t>
      </w:r>
      <w:r w:rsidR="00B34E18" w:rsidRPr="00F41264">
        <w:rPr>
          <w:rFonts w:cs="ACaslonPro-Regular"/>
          <w:color w:val="000000"/>
        </w:rPr>
        <w:t>school</w:t>
      </w:r>
      <w:r>
        <w:rPr>
          <w:rFonts w:cs="ACaslonPro-Regular"/>
          <w:color w:val="000000"/>
        </w:rPr>
        <w:t xml:space="preserve"> after an absence</w:t>
      </w:r>
      <w:r w:rsidR="00B34E18" w:rsidRPr="00F41264">
        <w:rPr>
          <w:rFonts w:cs="ACaslonPro-Regular"/>
          <w:color w:val="000000"/>
        </w:rPr>
        <w:t>, the student should ask teachers for detailed</w:t>
      </w:r>
      <w:r w:rsidR="0063397E">
        <w:rPr>
          <w:rFonts w:cs="ACaslonPro-Regular"/>
          <w:color w:val="000000"/>
        </w:rPr>
        <w:t xml:space="preserve"> </w:t>
      </w:r>
      <w:r w:rsidR="00B34E18" w:rsidRPr="00F41264">
        <w:rPr>
          <w:rFonts w:cs="ACaslonPro-Regular"/>
          <w:color w:val="000000"/>
        </w:rPr>
        <w:t>assignments covering the work missed and arrange to</w:t>
      </w:r>
      <w:r w:rsidR="0063397E">
        <w:rPr>
          <w:rFonts w:cs="ACaslonPro-Regular"/>
          <w:color w:val="000000"/>
        </w:rPr>
        <w:t xml:space="preserve"> </w:t>
      </w:r>
      <w:r w:rsidR="00B34E18" w:rsidRPr="00F41264">
        <w:rPr>
          <w:rFonts w:cs="ACaslonPro-Regular"/>
          <w:color w:val="000000"/>
        </w:rPr>
        <w:t>complete such make-up work promptly.</w:t>
      </w:r>
      <w:r w:rsidR="00B34E18">
        <w:rPr>
          <w:rFonts w:cs="ACaslonPro-Regular"/>
          <w:color w:val="000000"/>
        </w:rPr>
        <w:t xml:space="preserve"> </w:t>
      </w:r>
    </w:p>
    <w:p w:rsidR="00703AD5" w:rsidRDefault="00703AD5" w:rsidP="00B34E18">
      <w:pPr>
        <w:autoSpaceDE w:val="0"/>
        <w:autoSpaceDN w:val="0"/>
        <w:adjustRightInd w:val="0"/>
        <w:spacing w:after="0" w:line="240" w:lineRule="auto"/>
        <w:rPr>
          <w:rFonts w:cs="ACaslonPro-Regular"/>
          <w:color w:val="000000"/>
        </w:rPr>
      </w:pPr>
    </w:p>
    <w:p w:rsidR="00B34E18" w:rsidRDefault="00B34E18" w:rsidP="00B34E18">
      <w:pPr>
        <w:autoSpaceDE w:val="0"/>
        <w:autoSpaceDN w:val="0"/>
        <w:adjustRightInd w:val="0"/>
        <w:spacing w:after="0" w:line="240" w:lineRule="auto"/>
        <w:rPr>
          <w:rFonts w:cs="ACaslonPro-Regular"/>
          <w:color w:val="000000"/>
        </w:rPr>
      </w:pPr>
      <w:r w:rsidRPr="00F41264">
        <w:rPr>
          <w:rFonts w:cs="ACaslonPro-Regular"/>
          <w:color w:val="000000"/>
        </w:rPr>
        <w:t>Make-up work should be completed within the</w:t>
      </w:r>
      <w:r>
        <w:rPr>
          <w:rFonts w:cs="ACaslonPro-Regular"/>
          <w:color w:val="000000"/>
        </w:rPr>
        <w:t xml:space="preserve"> </w:t>
      </w:r>
      <w:r w:rsidRPr="00F41264">
        <w:rPr>
          <w:rFonts w:cs="ACaslonPro-Regular"/>
          <w:color w:val="000000"/>
        </w:rPr>
        <w:t>period of time equal to the number of days missed after</w:t>
      </w:r>
      <w:r>
        <w:rPr>
          <w:rFonts w:cs="ACaslonPro-Regular"/>
          <w:color w:val="000000"/>
        </w:rPr>
        <w:t xml:space="preserve"> </w:t>
      </w:r>
      <w:r w:rsidRPr="00F41264">
        <w:rPr>
          <w:rFonts w:cs="ACaslonPro-Regular"/>
          <w:color w:val="000000"/>
        </w:rPr>
        <w:t>the student returns to school. Responsibility for</w:t>
      </w:r>
      <w:r>
        <w:rPr>
          <w:rFonts w:cs="ACaslonPro-Regular"/>
          <w:color w:val="000000"/>
        </w:rPr>
        <w:t xml:space="preserve"> </w:t>
      </w:r>
      <w:r w:rsidRPr="00F41264">
        <w:rPr>
          <w:rFonts w:cs="ACaslonPro-Regular"/>
          <w:color w:val="000000"/>
        </w:rPr>
        <w:t>completing make-up work, of course, rests entirely upon</w:t>
      </w:r>
      <w:r>
        <w:rPr>
          <w:rFonts w:cs="ACaslonPro-Regular"/>
          <w:color w:val="000000"/>
        </w:rPr>
        <w:t xml:space="preserve"> </w:t>
      </w:r>
      <w:r w:rsidRPr="00F41264">
        <w:rPr>
          <w:rFonts w:cs="ACaslonPro-Regular"/>
          <w:color w:val="000000"/>
        </w:rPr>
        <w:t>the student rather than the teacher. Students absent t</w:t>
      </w:r>
      <w:r w:rsidR="00EE4429">
        <w:rPr>
          <w:rFonts w:cs="ACaslonPro-Regular"/>
          <w:color w:val="000000"/>
        </w:rPr>
        <w:t>wo</w:t>
      </w:r>
      <w:r>
        <w:rPr>
          <w:rFonts w:cs="ACaslonPro-Regular"/>
          <w:color w:val="000000"/>
        </w:rPr>
        <w:t xml:space="preserve"> </w:t>
      </w:r>
      <w:r w:rsidRPr="00F41264">
        <w:rPr>
          <w:rFonts w:cs="ACaslonPro-Regular"/>
          <w:color w:val="000000"/>
        </w:rPr>
        <w:t xml:space="preserve">or more </w:t>
      </w:r>
      <w:r w:rsidR="00EE4429">
        <w:rPr>
          <w:rFonts w:cs="ACaslonPro-Regular"/>
          <w:color w:val="000000"/>
        </w:rPr>
        <w:t xml:space="preserve">consecutive </w:t>
      </w:r>
      <w:r w:rsidRPr="00F41264">
        <w:rPr>
          <w:rFonts w:cs="ACaslonPro-Regular"/>
          <w:color w:val="000000"/>
        </w:rPr>
        <w:t>days should contact the school office for aid in</w:t>
      </w:r>
      <w:r>
        <w:rPr>
          <w:rFonts w:cs="ACaslonPro-Regular"/>
          <w:color w:val="000000"/>
        </w:rPr>
        <w:t xml:space="preserve"> </w:t>
      </w:r>
      <w:r w:rsidRPr="00F41264">
        <w:rPr>
          <w:rFonts w:cs="ACaslonPro-Regular"/>
          <w:color w:val="000000"/>
        </w:rPr>
        <w:t>getting their assignments.</w:t>
      </w:r>
      <w:r>
        <w:rPr>
          <w:rFonts w:cs="ACaslonPro-Regular"/>
          <w:color w:val="000000"/>
        </w:rPr>
        <w:t xml:space="preserve"> </w:t>
      </w:r>
      <w:r w:rsidRPr="00F41264">
        <w:rPr>
          <w:rFonts w:cs="ACaslonPro-Regular"/>
          <w:color w:val="000000"/>
        </w:rPr>
        <w:t>Students missing school when on a school-sponsored</w:t>
      </w:r>
      <w:r>
        <w:rPr>
          <w:rFonts w:cs="ACaslonPro-Regular"/>
          <w:color w:val="000000"/>
        </w:rPr>
        <w:t xml:space="preserve"> </w:t>
      </w:r>
      <w:r w:rsidRPr="00F41264">
        <w:rPr>
          <w:rFonts w:cs="ACaslonPro-Regular"/>
          <w:color w:val="000000"/>
        </w:rPr>
        <w:t>trip are not counted absent, but are required to make up</w:t>
      </w:r>
      <w:r>
        <w:rPr>
          <w:rFonts w:cs="ACaslonPro-Regular"/>
          <w:color w:val="000000"/>
        </w:rPr>
        <w:t xml:space="preserve"> </w:t>
      </w:r>
      <w:r w:rsidRPr="00F41264">
        <w:rPr>
          <w:rFonts w:cs="ACaslonPro-Regular"/>
          <w:color w:val="000000"/>
        </w:rPr>
        <w:t xml:space="preserve">the work missed. </w:t>
      </w:r>
    </w:p>
    <w:p w:rsidR="00703AD5" w:rsidRDefault="00703AD5" w:rsidP="006F599D">
      <w:pPr>
        <w:pStyle w:val="Heading2"/>
      </w:pPr>
      <w:bookmarkStart w:id="92" w:name="_Toc301375598"/>
      <w:r w:rsidRPr="00654A6D">
        <w:rPr>
          <w:color w:val="auto"/>
        </w:rPr>
        <w:t>Progress Report &amp; Report Card</w:t>
      </w:r>
      <w:bookmarkEnd w:id="92"/>
    </w:p>
    <w:p w:rsidR="00703AD5" w:rsidRDefault="00703AD5" w:rsidP="00B34E18">
      <w:pPr>
        <w:autoSpaceDE w:val="0"/>
        <w:autoSpaceDN w:val="0"/>
        <w:adjustRightInd w:val="0"/>
        <w:spacing w:after="0" w:line="240" w:lineRule="auto"/>
        <w:rPr>
          <w:rFonts w:cs="ACaslonPro-Regular"/>
          <w:strike/>
          <w:color w:val="FF0000"/>
        </w:rPr>
      </w:pPr>
      <w:r>
        <w:rPr>
          <w:rFonts w:cs="ACaslonPro-Regular"/>
          <w:color w:val="000000"/>
        </w:rPr>
        <w:t xml:space="preserve">At the </w:t>
      </w:r>
      <w:r w:rsidR="006B069D">
        <w:rPr>
          <w:rFonts w:cs="ACaslonPro-Regular"/>
          <w:color w:val="000000"/>
        </w:rPr>
        <w:t xml:space="preserve">completion of the </w:t>
      </w:r>
      <w:r w:rsidR="00D77DBE">
        <w:rPr>
          <w:rFonts w:cs="ACaslonPro-Regular"/>
          <w:color w:val="000000"/>
        </w:rPr>
        <w:t>three week</w:t>
      </w:r>
      <w:r w:rsidR="006B069D">
        <w:rPr>
          <w:rFonts w:cs="ACaslonPro-Regular"/>
          <w:color w:val="000000"/>
        </w:rPr>
        <w:t xml:space="preserve"> mark and six week mark of</w:t>
      </w:r>
      <w:r w:rsidR="00D77DBE">
        <w:rPr>
          <w:rFonts w:cs="ACaslonPro-Regular"/>
          <w:color w:val="000000"/>
        </w:rPr>
        <w:t xml:space="preserve"> each grading period, a progress </w:t>
      </w:r>
      <w:r w:rsidR="006B069D" w:rsidRPr="0056427B">
        <w:rPr>
          <w:rFonts w:cs="ACaslonPro-Regular"/>
          <w:color w:val="000000"/>
        </w:rPr>
        <w:t>report</w:t>
      </w:r>
      <w:r w:rsidR="006B069D">
        <w:rPr>
          <w:rFonts w:cs="ACaslonPro-Regular"/>
          <w:color w:val="000000"/>
        </w:rPr>
        <w:t xml:space="preserve"> </w:t>
      </w:r>
      <w:r w:rsidR="00D77DBE">
        <w:rPr>
          <w:rFonts w:cs="ACaslonPro-Regular"/>
          <w:color w:val="000000"/>
        </w:rPr>
        <w:t>shall be</w:t>
      </w:r>
      <w:r w:rsidR="006B069D">
        <w:rPr>
          <w:rFonts w:cs="ACaslonPro-Regular"/>
          <w:color w:val="000000"/>
        </w:rPr>
        <w:t xml:space="preserve"> issued</w:t>
      </w:r>
      <w:r w:rsidR="006B069D" w:rsidRPr="006B069D">
        <w:rPr>
          <w:rFonts w:cs="ACaslonPro-Regular"/>
          <w:color w:val="000000"/>
        </w:rPr>
        <w:t xml:space="preserve"> </w:t>
      </w:r>
      <w:r w:rsidR="00D77DBE">
        <w:rPr>
          <w:rFonts w:cs="ACaslonPro-Regular"/>
          <w:color w:val="000000"/>
        </w:rPr>
        <w:t xml:space="preserve">to the student. It is the obligation of the teacher to inform the parent of a student whose grade falls below 70 during </w:t>
      </w:r>
      <w:r w:rsidR="006B069D">
        <w:rPr>
          <w:rFonts w:cs="ACaslonPro-Regular"/>
          <w:color w:val="000000"/>
        </w:rPr>
        <w:t xml:space="preserve">any reporting period. </w:t>
      </w:r>
    </w:p>
    <w:p w:rsidR="007C4651" w:rsidRDefault="007C4651" w:rsidP="00B34E18">
      <w:pPr>
        <w:autoSpaceDE w:val="0"/>
        <w:autoSpaceDN w:val="0"/>
        <w:adjustRightInd w:val="0"/>
        <w:spacing w:after="0" w:line="240" w:lineRule="auto"/>
        <w:rPr>
          <w:rFonts w:cs="ACaslonPro-Regular"/>
          <w:strike/>
          <w:color w:val="FF0000"/>
        </w:rPr>
      </w:pPr>
    </w:p>
    <w:p w:rsidR="007C4651" w:rsidRPr="006B069D" w:rsidRDefault="007C4651" w:rsidP="00B34E18">
      <w:pPr>
        <w:autoSpaceDE w:val="0"/>
        <w:autoSpaceDN w:val="0"/>
        <w:adjustRightInd w:val="0"/>
        <w:spacing w:after="0" w:line="240" w:lineRule="auto"/>
        <w:rPr>
          <w:rFonts w:cs="ACaslonPro-Regular"/>
          <w:strike/>
          <w:color w:val="FF0000"/>
        </w:rPr>
      </w:pPr>
    </w:p>
    <w:p w:rsidR="001353B2" w:rsidRDefault="001353B2" w:rsidP="00B34E18">
      <w:pPr>
        <w:autoSpaceDE w:val="0"/>
        <w:autoSpaceDN w:val="0"/>
        <w:adjustRightInd w:val="0"/>
        <w:spacing w:after="0" w:line="240" w:lineRule="auto"/>
        <w:rPr>
          <w:rFonts w:cs="ACaslonPro-Regular"/>
          <w:color w:val="000000"/>
        </w:rPr>
      </w:pPr>
    </w:p>
    <w:p w:rsidR="00D77DBE" w:rsidRDefault="00D77DBE" w:rsidP="00B34E18">
      <w:pPr>
        <w:autoSpaceDE w:val="0"/>
        <w:autoSpaceDN w:val="0"/>
        <w:adjustRightInd w:val="0"/>
        <w:spacing w:after="0" w:line="240" w:lineRule="auto"/>
        <w:rPr>
          <w:rFonts w:cs="ACaslonPro-Regular"/>
          <w:color w:val="000000"/>
        </w:rPr>
      </w:pPr>
      <w:r>
        <w:rPr>
          <w:rFonts w:cs="ACaslonPro-Regular"/>
          <w:color w:val="000000"/>
        </w:rPr>
        <w:t>Report cards</w:t>
      </w:r>
      <w:r w:rsidR="004576B7">
        <w:rPr>
          <w:rFonts w:cs="ACaslonPro-Regular"/>
          <w:color w:val="000000"/>
        </w:rPr>
        <w:t xml:space="preserve"> are issued at the end of each nine</w:t>
      </w:r>
      <w:r>
        <w:rPr>
          <w:rFonts w:cs="ACaslonPro-Regular"/>
          <w:color w:val="000000"/>
        </w:rPr>
        <w:t xml:space="preserve">-week period. Parents/guardians are requested to contact the school to schedule a conference with the teacher of the course in which the student does not receive a passing grade. </w:t>
      </w:r>
    </w:p>
    <w:p w:rsidR="00654A6D" w:rsidRDefault="00654A6D" w:rsidP="00B34E18">
      <w:pPr>
        <w:autoSpaceDE w:val="0"/>
        <w:autoSpaceDN w:val="0"/>
        <w:adjustRightInd w:val="0"/>
        <w:spacing w:after="0" w:line="240" w:lineRule="auto"/>
        <w:rPr>
          <w:rFonts w:cs="ACaslonPro-Regular"/>
          <w:color w:val="000000"/>
        </w:rPr>
      </w:pPr>
    </w:p>
    <w:p w:rsidR="00D77DBE" w:rsidRDefault="00D77DBE" w:rsidP="00B34E18">
      <w:pPr>
        <w:autoSpaceDE w:val="0"/>
        <w:autoSpaceDN w:val="0"/>
        <w:adjustRightInd w:val="0"/>
        <w:spacing w:after="0" w:line="240" w:lineRule="auto"/>
        <w:rPr>
          <w:rFonts w:cs="ACaslonPro-Regular"/>
          <w:color w:val="000000"/>
        </w:rPr>
      </w:pPr>
      <w:r>
        <w:rPr>
          <w:rFonts w:cs="ACaslonPro-Regular"/>
          <w:color w:val="000000"/>
        </w:rPr>
        <w:t xml:space="preserve">Parents may also view their student’s grades online using </w:t>
      </w:r>
      <w:r w:rsidR="00654A6D">
        <w:rPr>
          <w:rFonts w:cs="ACaslonPro-Regular"/>
          <w:color w:val="000000"/>
        </w:rPr>
        <w:t>Family Access</w:t>
      </w:r>
      <w:r>
        <w:rPr>
          <w:rFonts w:cs="ACaslonPro-Regular"/>
          <w:color w:val="000000"/>
        </w:rPr>
        <w:t xml:space="preserve">. A parent must obtain a password from the technology department. To learn more about </w:t>
      </w:r>
      <w:r w:rsidR="00654A6D">
        <w:rPr>
          <w:rFonts w:cs="ACaslonPro-Regular"/>
          <w:color w:val="000000"/>
        </w:rPr>
        <w:t>Family Access</w:t>
      </w:r>
      <w:r>
        <w:rPr>
          <w:rFonts w:cs="ACaslonPro-Regular"/>
          <w:color w:val="000000"/>
        </w:rPr>
        <w:t xml:space="preserve">, refer to the district website at </w:t>
      </w:r>
      <w:r w:rsidR="002D4E20" w:rsidRPr="002D4E20">
        <w:rPr>
          <w:rFonts w:cs="ACaslonPro-Regular"/>
          <w:color w:val="000000"/>
        </w:rPr>
        <w:t>www.crosbyisd.org</w:t>
      </w:r>
      <w:r w:rsidR="002D4E20">
        <w:rPr>
          <w:rFonts w:cs="ACaslonPro-Regular"/>
          <w:color w:val="000000"/>
        </w:rPr>
        <w:t xml:space="preserve">. </w:t>
      </w:r>
      <w:r>
        <w:rPr>
          <w:rFonts w:cs="ACaslonPro-Regular"/>
          <w:color w:val="000000"/>
        </w:rPr>
        <w:t xml:space="preserve">  </w:t>
      </w:r>
    </w:p>
    <w:p w:rsidR="002D4E20" w:rsidRDefault="00AF2BF4" w:rsidP="006F599D">
      <w:pPr>
        <w:pStyle w:val="Heading2"/>
      </w:pPr>
      <w:bookmarkStart w:id="93" w:name="_Toc301375599"/>
      <w:r w:rsidRPr="009C29A7">
        <w:rPr>
          <w:color w:val="auto"/>
        </w:rPr>
        <w:t>Promotion &amp; Retention</w:t>
      </w:r>
      <w:bookmarkEnd w:id="93"/>
    </w:p>
    <w:p w:rsidR="008B3069" w:rsidRDefault="00593C7A" w:rsidP="00460A30">
      <w:pPr>
        <w:spacing w:after="0" w:line="240" w:lineRule="auto"/>
      </w:pPr>
      <w:r>
        <w:t xml:space="preserve">A student will be promoted only on the basis of academic achievement or demonstrated proficiency in the subject matter of the course or grade level, the recommendation of the student’s teacher, the score received on any criterion-referenced or state-mandated assessment, and any other necessary academic information as determined by the district. </w:t>
      </w:r>
    </w:p>
    <w:p w:rsidR="00460A30" w:rsidRDefault="00460A30" w:rsidP="00460A30">
      <w:pPr>
        <w:spacing w:after="0" w:line="240" w:lineRule="auto"/>
      </w:pPr>
    </w:p>
    <w:p w:rsidR="00AF2BF4" w:rsidRDefault="00593C7A" w:rsidP="00460A30">
      <w:pPr>
        <w:spacing w:after="0" w:line="240" w:lineRule="auto"/>
      </w:pPr>
      <w:r>
        <w:t>To earn credit in a course, a student must receive a grade of at least 70 based on course-level or grade-level standards.</w:t>
      </w:r>
    </w:p>
    <w:p w:rsidR="00593C7A" w:rsidRDefault="00593C7A" w:rsidP="0063397E">
      <w:pPr>
        <w:spacing w:after="0" w:line="240" w:lineRule="auto"/>
        <w:rPr>
          <w:rFonts w:cs="ACaslonPro-Regular"/>
          <w:color w:val="000000"/>
        </w:rPr>
      </w:pPr>
      <w:r>
        <w:rPr>
          <w:rFonts w:cs="ACaslonPro-Regular"/>
          <w:color w:val="000000"/>
        </w:rPr>
        <w:t>In grades 1-8, promotion is based on an overall average of 70 on a scale of 100 based on course-level, grade-level standards (</w:t>
      </w:r>
      <w:r w:rsidR="003B5805">
        <w:rPr>
          <w:rFonts w:cs="ACaslonPro-Regular"/>
          <w:color w:val="000000"/>
        </w:rPr>
        <w:t>essential knowledge and skills</w:t>
      </w:r>
      <w:r>
        <w:rPr>
          <w:rFonts w:cs="ACaslonPro-Regular"/>
          <w:color w:val="000000"/>
        </w:rPr>
        <w:t>) for all subject areas.</w:t>
      </w:r>
      <w:r w:rsidR="00E0015D">
        <w:rPr>
          <w:rFonts w:cs="ACaslonPro-Regular"/>
          <w:color w:val="000000"/>
        </w:rPr>
        <w:t xml:space="preserve"> </w:t>
      </w:r>
      <w:r w:rsidR="00E0015D" w:rsidRPr="00312138">
        <w:rPr>
          <w:rFonts w:cs="ACaslonPro-Regular"/>
          <w:color w:val="000000"/>
        </w:rPr>
        <w:t xml:space="preserve">Students must pass math and ELA / Reading to be promoted in grades 1 through 8. Students also must have a combined average of 70 in all core subjects to be promoted in grades 1 through 8. Students in grades 1 through 5 must be reading at the required level as specified in campus handbooks for their grade level in order to be promoted. </w:t>
      </w:r>
      <w:r w:rsidR="0063397E" w:rsidRPr="00312138">
        <w:rPr>
          <w:rFonts w:cs="ACaslonPro-Regular"/>
          <w:color w:val="000000"/>
        </w:rPr>
        <w:t xml:space="preserve"> </w:t>
      </w:r>
      <w:r w:rsidRPr="00312138">
        <w:rPr>
          <w:rFonts w:cs="ACaslonPro-Regular"/>
          <w:color w:val="000000"/>
        </w:rPr>
        <w:t>In grades</w:t>
      </w:r>
      <w:r>
        <w:rPr>
          <w:rFonts w:cs="ACaslonPro-Regular"/>
          <w:color w:val="000000"/>
        </w:rPr>
        <w:t xml:space="preserve"> 9-12, credit for courses for high school graduation</w:t>
      </w:r>
      <w:r w:rsidR="003B5805">
        <w:rPr>
          <w:rFonts w:cs="ACaslonPro-Regular"/>
          <w:color w:val="000000"/>
        </w:rPr>
        <w:t xml:space="preserve"> may be earned only if the student received a grade equivalent </w:t>
      </w:r>
      <w:r w:rsidR="001353B2">
        <w:rPr>
          <w:rFonts w:cs="ACaslonPro-Regular"/>
          <w:color w:val="000000"/>
        </w:rPr>
        <w:t>of</w:t>
      </w:r>
      <w:r w:rsidR="003B5805">
        <w:rPr>
          <w:rFonts w:cs="ACaslonPro-Regular"/>
          <w:color w:val="000000"/>
        </w:rPr>
        <w:t xml:space="preserve"> 70 on a scale of 100, based upon essential knowledge and skills of each course. </w:t>
      </w:r>
    </w:p>
    <w:p w:rsidR="003B5805" w:rsidRDefault="003B5805" w:rsidP="00B34E18">
      <w:pPr>
        <w:autoSpaceDE w:val="0"/>
        <w:autoSpaceDN w:val="0"/>
        <w:adjustRightInd w:val="0"/>
        <w:spacing w:after="0" w:line="240" w:lineRule="auto"/>
        <w:rPr>
          <w:rFonts w:cs="ACaslonPro-Regular"/>
          <w:color w:val="000000"/>
        </w:rPr>
      </w:pPr>
    </w:p>
    <w:p w:rsidR="003B5805" w:rsidRDefault="003B5805" w:rsidP="00B34E18">
      <w:pPr>
        <w:autoSpaceDE w:val="0"/>
        <w:autoSpaceDN w:val="0"/>
        <w:adjustRightInd w:val="0"/>
        <w:spacing w:after="0" w:line="240" w:lineRule="auto"/>
        <w:rPr>
          <w:rFonts w:cs="ACaslonPro-Regular"/>
          <w:color w:val="000000"/>
        </w:rPr>
      </w:pPr>
      <w:r>
        <w:rPr>
          <w:rFonts w:cs="ACaslonPro-Regular"/>
          <w:color w:val="000000"/>
        </w:rPr>
        <w:t>In addition, at certain grade levels a student—with limited exceptions—will be required to pass the State of Texas Assessments of Academic Readiness (STA</w:t>
      </w:r>
      <w:r w:rsidR="00EA5C47">
        <w:rPr>
          <w:rFonts w:cs="ACaslonPro-Regular"/>
          <w:color w:val="000000"/>
        </w:rPr>
        <w:t>A</w:t>
      </w:r>
      <w:r>
        <w:rPr>
          <w:rFonts w:cs="ACaslonPro-Regular"/>
          <w:color w:val="000000"/>
        </w:rPr>
        <w:t>R).</w:t>
      </w:r>
    </w:p>
    <w:p w:rsidR="003B5805" w:rsidRDefault="00DB18D7" w:rsidP="003B5805">
      <w:pPr>
        <w:pStyle w:val="ListParagraph"/>
        <w:numPr>
          <w:ilvl w:val="0"/>
          <w:numId w:val="6"/>
        </w:numPr>
        <w:autoSpaceDE w:val="0"/>
        <w:autoSpaceDN w:val="0"/>
        <w:adjustRightInd w:val="0"/>
        <w:spacing w:after="0" w:line="240" w:lineRule="auto"/>
        <w:rPr>
          <w:rFonts w:cs="ACaslonPro-Regular"/>
          <w:color w:val="000000"/>
        </w:rPr>
      </w:pPr>
      <w:r w:rsidRPr="00312138">
        <w:rPr>
          <w:rFonts w:cs="ACaslonPro-Regular"/>
          <w:color w:val="000000"/>
        </w:rPr>
        <w:t>For the 2014 -2015 school year,</w:t>
      </w:r>
      <w:r>
        <w:rPr>
          <w:rFonts w:cs="ACaslonPro-Regular"/>
          <w:color w:val="000000"/>
        </w:rPr>
        <w:t xml:space="preserve"> i</w:t>
      </w:r>
      <w:r w:rsidR="003B5805">
        <w:rPr>
          <w:rFonts w:cs="ACaslonPro-Regular"/>
          <w:color w:val="000000"/>
        </w:rPr>
        <w:t>n order to be promoted to grade 6, students enrolled in grade 5 must perform satisfactorily on the reading sections of the grade 5 assessment in English or Spanish.</w:t>
      </w:r>
    </w:p>
    <w:p w:rsidR="003B5805" w:rsidRDefault="00DB18D7" w:rsidP="003B5805">
      <w:pPr>
        <w:pStyle w:val="ListParagraph"/>
        <w:numPr>
          <w:ilvl w:val="0"/>
          <w:numId w:val="6"/>
        </w:numPr>
        <w:autoSpaceDE w:val="0"/>
        <w:autoSpaceDN w:val="0"/>
        <w:adjustRightInd w:val="0"/>
        <w:spacing w:after="0" w:line="240" w:lineRule="auto"/>
        <w:rPr>
          <w:rFonts w:cs="ACaslonPro-Regular"/>
          <w:color w:val="000000"/>
        </w:rPr>
      </w:pPr>
      <w:r w:rsidRPr="00312138">
        <w:rPr>
          <w:rFonts w:cs="ACaslonPro-Regular"/>
          <w:color w:val="000000"/>
        </w:rPr>
        <w:t>For the 2014 -2015 school year,</w:t>
      </w:r>
      <w:r>
        <w:rPr>
          <w:rFonts w:cs="ACaslonPro-Regular"/>
          <w:color w:val="000000"/>
        </w:rPr>
        <w:t xml:space="preserve"> i</w:t>
      </w:r>
      <w:r w:rsidR="003B5805">
        <w:rPr>
          <w:rFonts w:cs="ACaslonPro-Regular"/>
          <w:color w:val="000000"/>
        </w:rPr>
        <w:t>n order to be promoted to grade 9, students enrolled in grade 8 must perform satisfactorily on the reading sections of the grade 8 assessment in English.</w:t>
      </w:r>
    </w:p>
    <w:p w:rsidR="003B5805" w:rsidRDefault="003B5805" w:rsidP="003B5805">
      <w:pPr>
        <w:autoSpaceDE w:val="0"/>
        <w:autoSpaceDN w:val="0"/>
        <w:adjustRightInd w:val="0"/>
        <w:spacing w:after="0" w:line="240" w:lineRule="auto"/>
        <w:rPr>
          <w:rFonts w:cs="ACaslonPro-Regular"/>
          <w:color w:val="000000"/>
        </w:rPr>
      </w:pPr>
    </w:p>
    <w:p w:rsidR="003B5805" w:rsidRDefault="00DC6E4D" w:rsidP="00460A30">
      <w:pPr>
        <w:spacing w:after="0" w:line="240" w:lineRule="auto"/>
        <w:rPr>
          <w:rFonts w:eastAsia="Times New Roman" w:cstheme="minorHAnsi"/>
        </w:rPr>
      </w:pPr>
      <w:r w:rsidRPr="00FB0476">
        <w:rPr>
          <w:rFonts w:eastAsia="Times New Roman" w:cstheme="minorHAnsi"/>
        </w:rPr>
        <w:t xml:space="preserve">If a student in grade 5 or 8 is enrolled in a course that earns high school credit and for which an end-of-course (EOC) assessment will be administered or in a course intended for students above the student’s current grade level in which the student will be administered a state mandated assessment, the student will not be subject to the promotion requirements described above for the relevant grade 5 or 8 assessment.  </w:t>
      </w:r>
    </w:p>
    <w:p w:rsidR="00FB0476" w:rsidRDefault="00FB0476" w:rsidP="00460A30">
      <w:pPr>
        <w:spacing w:after="0" w:line="240" w:lineRule="auto"/>
        <w:rPr>
          <w:rFonts w:eastAsia="Times New Roman" w:cstheme="minorHAnsi"/>
        </w:rPr>
      </w:pPr>
    </w:p>
    <w:p w:rsidR="00FB0476" w:rsidRPr="00FB0476" w:rsidRDefault="00FB0476" w:rsidP="00FB0476">
      <w:pPr>
        <w:spacing w:after="120" w:line="240" w:lineRule="auto"/>
        <w:rPr>
          <w:rFonts w:ascii="Calibri" w:eastAsia="Times New Roman" w:hAnsi="Calibri" w:cs="Calibri"/>
        </w:rPr>
      </w:pPr>
      <w:r w:rsidRPr="00FB0476">
        <w:rPr>
          <w:rFonts w:ascii="Calibri" w:eastAsia="Times New Roman" w:hAnsi="Calibri" w:cs="Calibri"/>
        </w:rPr>
        <w:t>If a student at any grade level is enrolled in a class or course intended for students above his or her current grade level in which the student will be administered a state mandated assessment, the student will only be required to take an applicable state mandated assessment for the course in which he or she is enrolled.</w:t>
      </w:r>
    </w:p>
    <w:p w:rsidR="00FB0476" w:rsidRDefault="00FB0476" w:rsidP="00460A30">
      <w:pPr>
        <w:spacing w:after="0" w:line="240" w:lineRule="auto"/>
      </w:pPr>
    </w:p>
    <w:p w:rsidR="0016795B" w:rsidRDefault="0016795B" w:rsidP="00460A30">
      <w:pPr>
        <w:spacing w:after="0" w:line="240" w:lineRule="auto"/>
      </w:pPr>
      <w:r>
        <w:t>Parents of a student in grades 3-8 who does not perform satisfactorily on his or her</w:t>
      </w:r>
      <w:r w:rsidR="004B2D9B">
        <w:t xml:space="preserve"> </w:t>
      </w:r>
      <w:r w:rsidR="004B2D9B" w:rsidRPr="00312138">
        <w:t>state assessments</w:t>
      </w:r>
      <w:r>
        <w:t xml:space="preserve"> will be notified that their child will participate in special instructional programs designed to improve performance. The student may be required to participate in this instruction before or after </w:t>
      </w:r>
      <w:r w:rsidR="00BE1FA9">
        <w:t>n</w:t>
      </w:r>
      <w:r>
        <w:t>ormal school hours or outside of the normal school year.</w:t>
      </w:r>
    </w:p>
    <w:p w:rsidR="00460A30" w:rsidRDefault="00460A30" w:rsidP="00460A30">
      <w:pPr>
        <w:spacing w:after="0" w:line="240" w:lineRule="auto"/>
      </w:pPr>
    </w:p>
    <w:p w:rsidR="00FB0476" w:rsidRDefault="00FB0476" w:rsidP="00460A30">
      <w:pPr>
        <w:spacing w:after="0" w:line="240" w:lineRule="auto"/>
      </w:pPr>
      <w:r>
        <w:t>A</w:t>
      </w:r>
      <w:r w:rsidR="0016795B">
        <w:t xml:space="preserve"> student in grade 5 or 8 will have two additional opportunities to take a failed assessment. If a student fails a second time, a grade placement committee</w:t>
      </w:r>
      <w:r>
        <w:t xml:space="preserve">, consisting of the principal or designee, the teacher, and the student’s parent, will determine the additional special instruction the student will receive. </w:t>
      </w:r>
      <w:r w:rsidR="0016795B">
        <w:t xml:space="preserve">After a third failed attempt, the student will be retained; however, the parent can appeal this decision to the committee. In order for the student to be promoted, based on standards previously established by the district, the decision of the committee must be unanimous and the student must complete additional special instruction before beginning the next grade level. Whether the student is retained or promoted, an educational plan for the student will be designed to enable the student to </w:t>
      </w:r>
      <w:r w:rsidR="0016795B" w:rsidRPr="008B3069">
        <w:t>perform at grade level by the end of the next school year.</w:t>
      </w:r>
      <w:r w:rsidR="00B229C0" w:rsidRPr="008B3069">
        <w:t xml:space="preserve"> </w:t>
      </w:r>
      <w:r>
        <w:t xml:space="preserve"> [See policies at EIE.] </w:t>
      </w:r>
    </w:p>
    <w:p w:rsidR="00FB0476" w:rsidRDefault="00FB0476" w:rsidP="00460A30">
      <w:pPr>
        <w:spacing w:after="0" w:line="240" w:lineRule="auto"/>
      </w:pPr>
    </w:p>
    <w:p w:rsidR="0016795B" w:rsidRDefault="0016795B" w:rsidP="00460A30">
      <w:pPr>
        <w:spacing w:after="0" w:line="240" w:lineRule="auto"/>
      </w:pPr>
      <w:r w:rsidRPr="008B3069">
        <w:t>Certain students—some w</w:t>
      </w:r>
      <w:r w:rsidR="007870E9">
        <w:t>ith disabilities and some with Limited English P</w:t>
      </w:r>
      <w:r w:rsidRPr="008B3069">
        <w:t>roficiency—may be eligible for exemptions, accommodations, or deferred testing. For more information, see the principal, counselor, or special education director.</w:t>
      </w:r>
    </w:p>
    <w:p w:rsidR="00460A30" w:rsidRPr="008B3069" w:rsidRDefault="00460A30" w:rsidP="00460A30">
      <w:pPr>
        <w:spacing w:after="0" w:line="240" w:lineRule="auto"/>
      </w:pPr>
    </w:p>
    <w:p w:rsidR="00330855" w:rsidRDefault="00330855" w:rsidP="006F599D">
      <w:pPr>
        <w:pStyle w:val="Heading2"/>
        <w:rPr>
          <w:color w:val="auto"/>
        </w:rPr>
      </w:pPr>
      <w:bookmarkStart w:id="94" w:name="_Toc301375600"/>
    </w:p>
    <w:p w:rsidR="00AF2BF4" w:rsidRPr="009C29A7" w:rsidRDefault="00AF2BF4" w:rsidP="006F599D">
      <w:pPr>
        <w:pStyle w:val="Heading2"/>
        <w:rPr>
          <w:color w:val="auto"/>
        </w:rPr>
      </w:pPr>
      <w:r w:rsidRPr="009C29A7">
        <w:rPr>
          <w:color w:val="auto"/>
        </w:rPr>
        <w:t>SAT/ACT Testing</w:t>
      </w:r>
      <w:r w:rsidR="00D87AB6" w:rsidRPr="009C29A7">
        <w:rPr>
          <w:color w:val="auto"/>
        </w:rPr>
        <w:t xml:space="preserve"> [H]</w:t>
      </w:r>
      <w:bookmarkEnd w:id="94"/>
    </w:p>
    <w:p w:rsidR="007C4651" w:rsidRPr="008B7439" w:rsidRDefault="007C4651" w:rsidP="007C4651">
      <w:pPr>
        <w:pStyle w:val="Heading3"/>
        <w:rPr>
          <w:color w:val="auto"/>
        </w:rPr>
      </w:pPr>
      <w:bookmarkStart w:id="95" w:name="_Toc276129083"/>
      <w:bookmarkStart w:id="96" w:name="_Toc286392639"/>
      <w:bookmarkStart w:id="97" w:name="_Toc288554628"/>
      <w:bookmarkStart w:id="98" w:name="_Toc294173710"/>
      <w:bookmarkStart w:id="99" w:name="_Toc382379150"/>
      <w:bookmarkStart w:id="100" w:name="_Toc382493868"/>
      <w:r w:rsidRPr="008B7439">
        <w:rPr>
          <w:color w:val="auto"/>
        </w:rPr>
        <w:t>SAT/ACT (Scholastic Aptitude Test and American College Test)</w:t>
      </w:r>
      <w:bookmarkEnd w:id="95"/>
      <w:bookmarkEnd w:id="96"/>
      <w:bookmarkEnd w:id="97"/>
      <w:bookmarkEnd w:id="98"/>
      <w:bookmarkEnd w:id="99"/>
      <w:bookmarkEnd w:id="100"/>
    </w:p>
    <w:p w:rsidR="00330855" w:rsidRPr="008B7439" w:rsidRDefault="007C4651" w:rsidP="007C4651">
      <w:r w:rsidRPr="008B7439">
        <w:t xml:space="preserve">Many colleges require either the American College Test (ACT) or the Scholastic Aptitude Test (SAT) for admission.  Students are encouraged to talk with the school counselor early during their junior year to determine the appropriate exam to take; these exams are usually taken at the end of the junior year.  The Preliminary SAT (PSAT) and ACT-Plan are the corresponding preparatory and readiness assessments for the SAT and ACT.  Beginning in April 2014, the ACT-Plan has been replaced by the ACT-Aspire, and more information can be obtained on these assessments from the school counselor.  </w:t>
      </w:r>
    </w:p>
    <w:p w:rsidR="007C4651" w:rsidRPr="008B7439" w:rsidRDefault="007C4651" w:rsidP="007C4651">
      <w:r w:rsidRPr="008B7439">
        <w:t xml:space="preserve">Note that participation in these assessments may qualify a student to receive a performance acknowledgment on his or her diploma and transcript under the foundation graduation program and may qualify as a substitute for an end-of-course testing requirement in certain circumstances.  </w:t>
      </w:r>
    </w:p>
    <w:p w:rsidR="00500C61" w:rsidRPr="009C29A7" w:rsidRDefault="00500C61" w:rsidP="006F599D">
      <w:pPr>
        <w:pStyle w:val="Heading2"/>
        <w:rPr>
          <w:color w:val="auto"/>
        </w:rPr>
      </w:pPr>
      <w:bookmarkStart w:id="101" w:name="_Toc301375601"/>
      <w:r w:rsidRPr="009C29A7">
        <w:rPr>
          <w:color w:val="auto"/>
        </w:rPr>
        <w:t>Scholarships &amp; Grants [H]</w:t>
      </w:r>
      <w:bookmarkEnd w:id="101"/>
    </w:p>
    <w:p w:rsidR="007E2995" w:rsidRPr="00F40EE3" w:rsidRDefault="00F02FB8" w:rsidP="007E2995">
      <w:pPr>
        <w:spacing w:after="0" w:line="240" w:lineRule="auto"/>
        <w:rPr>
          <w:rFonts w:cstheme="minorHAnsi"/>
        </w:rPr>
      </w:pPr>
      <w:r w:rsidRPr="00F02FB8">
        <w:t xml:space="preserve">Students who have financial need according to federal </w:t>
      </w:r>
      <w:r w:rsidRPr="008B7439">
        <w:t xml:space="preserve">criteria </w:t>
      </w:r>
      <w:r w:rsidR="00E62775" w:rsidRPr="008B7439">
        <w:t xml:space="preserve">may seek further information from a school counselor or the college and career advisor on campus. </w:t>
      </w:r>
      <w:r w:rsidR="007E2995" w:rsidRPr="008B7439">
        <w:rPr>
          <w:rFonts w:cstheme="minorHAnsi"/>
        </w:rPr>
        <w:t>Parents and students may obtain scholarship and grant information posted on the CISD  Guidance Counseling/College and Career Readiness Department web page.</w:t>
      </w:r>
    </w:p>
    <w:p w:rsidR="00E62775" w:rsidRDefault="00E62775" w:rsidP="00460A30">
      <w:pPr>
        <w:spacing w:after="0" w:line="240" w:lineRule="auto"/>
      </w:pPr>
    </w:p>
    <w:p w:rsidR="00E62775" w:rsidRDefault="00E62775" w:rsidP="00460A30">
      <w:pPr>
        <w:spacing w:after="0" w:line="240" w:lineRule="auto"/>
      </w:pPr>
    </w:p>
    <w:p w:rsidR="00F02FB8" w:rsidRDefault="00F02FB8" w:rsidP="006F599D">
      <w:pPr>
        <w:pStyle w:val="Heading2"/>
      </w:pPr>
      <w:bookmarkStart w:id="102" w:name="_Toc301375602"/>
      <w:r w:rsidRPr="009C29A7">
        <w:rPr>
          <w:color w:val="auto"/>
        </w:rPr>
        <w:t>Special Programs</w:t>
      </w:r>
      <w:bookmarkEnd w:id="102"/>
      <w:r w:rsidRPr="009C29A7">
        <w:rPr>
          <w:color w:val="auto"/>
        </w:rPr>
        <w:t xml:space="preserve"> </w:t>
      </w:r>
    </w:p>
    <w:p w:rsidR="00F02FB8" w:rsidRDefault="00F02FB8" w:rsidP="006501C5">
      <w:pPr>
        <w:spacing w:after="0" w:line="240" w:lineRule="auto"/>
      </w:pPr>
      <w:r w:rsidRPr="0050035F">
        <w:t xml:space="preserve">The District provides special programs for gifted and talented students, bilingual students, students with limited English proficiency, dyslexic students, and students with disabilities. The </w:t>
      </w:r>
      <w:r w:rsidR="008B608B">
        <w:t xml:space="preserve">principal or counselor </w:t>
      </w:r>
      <w:r w:rsidRPr="0050035F">
        <w:t xml:space="preserve">can answer questions about eligibility requirements, as well as programs and services offered in the District or by other organizations. </w:t>
      </w:r>
    </w:p>
    <w:p w:rsidR="006501C5" w:rsidRPr="0050035F" w:rsidRDefault="006501C5" w:rsidP="006501C5">
      <w:pPr>
        <w:spacing w:after="0" w:line="240" w:lineRule="auto"/>
      </w:pPr>
    </w:p>
    <w:p w:rsidR="00F02FB8" w:rsidRPr="0050035F" w:rsidRDefault="008B3069" w:rsidP="006501C5">
      <w:pPr>
        <w:spacing w:after="0" w:line="240" w:lineRule="auto"/>
      </w:pPr>
      <w:bookmarkStart w:id="103" w:name="_Toc5691483"/>
      <w:bookmarkStart w:id="104" w:name="_Toc6026968"/>
      <w:bookmarkStart w:id="105" w:name="_Toc10822295"/>
      <w:bookmarkStart w:id="106" w:name="_Toc11026582"/>
      <w:bookmarkStart w:id="107" w:name="_Toc11030485"/>
      <w:bookmarkStart w:id="108" w:name="_Toc11147240"/>
      <w:bookmarkStart w:id="109" w:name="_Toc12083054"/>
      <w:bookmarkStart w:id="110" w:name="_Toc12091374"/>
      <w:r>
        <w:t>I</w:t>
      </w:r>
      <w:r w:rsidR="00F02FB8" w:rsidRPr="0050035F">
        <w:t>nstruction is available for special needs through Special Education, Dyslexia, Bilingual/ESOL Instruction, Pre-advanced Placement classes and Advanced Placement classes.</w:t>
      </w:r>
    </w:p>
    <w:p w:rsidR="005F2B93" w:rsidRPr="008B3069" w:rsidRDefault="005F2B93" w:rsidP="008B3069">
      <w:pPr>
        <w:pStyle w:val="Heading3"/>
        <w:rPr>
          <w:rFonts w:asciiTheme="minorHAnsi" w:hAnsiTheme="minorHAnsi" w:cstheme="minorHAnsi"/>
          <w:i/>
          <w:color w:val="auto"/>
        </w:rPr>
      </w:pPr>
      <w:bookmarkStart w:id="111" w:name="_Toc301375603"/>
      <w:r w:rsidRPr="008B3069">
        <w:rPr>
          <w:rFonts w:asciiTheme="minorHAnsi" w:hAnsiTheme="minorHAnsi" w:cstheme="minorHAnsi"/>
          <w:i/>
          <w:color w:val="auto"/>
        </w:rPr>
        <w:t>Special Education</w:t>
      </w:r>
      <w:bookmarkEnd w:id="111"/>
    </w:p>
    <w:p w:rsidR="00F02FB8" w:rsidRDefault="00F02FB8" w:rsidP="006501C5">
      <w:pPr>
        <w:spacing w:after="0" w:line="240" w:lineRule="auto"/>
      </w:pPr>
      <w:r w:rsidRPr="008B608B">
        <w:t xml:space="preserve">If a child is experiencing learning difficulties, the parent should begin by contacting the student’s </w:t>
      </w:r>
      <w:r w:rsidR="008B608B">
        <w:t>teacher</w:t>
      </w:r>
      <w:r w:rsidRPr="008B608B">
        <w:t xml:space="preserve"> in order to determine next steps. Students having difficulty in the regular classroom should first consider attending tutorial and other support services that are available to all students.</w:t>
      </w:r>
    </w:p>
    <w:p w:rsidR="006501C5" w:rsidRPr="008B608B" w:rsidRDefault="006501C5" w:rsidP="006501C5">
      <w:pPr>
        <w:spacing w:after="0" w:line="240" w:lineRule="auto"/>
      </w:pPr>
    </w:p>
    <w:bookmarkEnd w:id="103"/>
    <w:bookmarkEnd w:id="104"/>
    <w:bookmarkEnd w:id="105"/>
    <w:bookmarkEnd w:id="106"/>
    <w:bookmarkEnd w:id="107"/>
    <w:bookmarkEnd w:id="108"/>
    <w:bookmarkEnd w:id="109"/>
    <w:bookmarkEnd w:id="110"/>
    <w:p w:rsidR="00F02FB8" w:rsidRDefault="00F02FB8" w:rsidP="006501C5">
      <w:pPr>
        <w:spacing w:after="0" w:line="240" w:lineRule="auto"/>
        <w:rPr>
          <w:i/>
          <w:iCs/>
        </w:rPr>
      </w:pPr>
      <w:r w:rsidRPr="0050035F">
        <w:t xml:space="preserve">At any time, a parent is entitled to request an evaluation for special education services. Within a reasonable amount of time, the district must decide if the evaluation is needed. If evaluation is needed, the parent will be notified and asked to provide consent for the evaluation. </w:t>
      </w:r>
      <w:r w:rsidRPr="00AC495C">
        <w:t xml:space="preserve">The district must complete the evaluation and the report within </w:t>
      </w:r>
      <w:r w:rsidR="009E6E7B" w:rsidRPr="00AC495C">
        <w:t>45</w:t>
      </w:r>
      <w:r w:rsidRPr="00AC495C">
        <w:t xml:space="preserve"> calendar days of the date the district receives the written consent.</w:t>
      </w:r>
      <w:r w:rsidRPr="0050035F">
        <w:t xml:space="preserve"> The district must give a copy of the report to the parent.</w:t>
      </w:r>
      <w:r w:rsidR="00460A30">
        <w:t xml:space="preserve"> </w:t>
      </w:r>
      <w:r w:rsidRPr="0050035F">
        <w:t xml:space="preserve">If the district determines that the evaluation is not needed, the district will provide the parent with a written notice that explains why the child will not be evaluated. This written notice will include a statement that informs the parent of his or her rights if the parent disagrees with the district. Additionally, the notice must inform the parent how to obtain a copy of the </w:t>
      </w:r>
      <w:r w:rsidRPr="0050035F">
        <w:rPr>
          <w:i/>
          <w:iCs/>
        </w:rPr>
        <w:t>Notice of Procedural Safeguards - Rights of Parents of Students with Disabilities.</w:t>
      </w:r>
    </w:p>
    <w:p w:rsidR="006501C5" w:rsidRPr="0050035F" w:rsidRDefault="006501C5" w:rsidP="006501C5">
      <w:pPr>
        <w:spacing w:after="0" w:line="240" w:lineRule="auto"/>
      </w:pPr>
    </w:p>
    <w:p w:rsidR="00F02FB8" w:rsidRDefault="00F02FB8" w:rsidP="006501C5">
      <w:pPr>
        <w:spacing w:after="0" w:line="240" w:lineRule="auto"/>
        <w:rPr>
          <w:i/>
        </w:rPr>
      </w:pPr>
      <w:r w:rsidRPr="0050035F">
        <w:t xml:space="preserve">The designated person to contact regarding a referral for evaluation for special education is: </w:t>
      </w:r>
      <w:r w:rsidR="00BB2E37" w:rsidRPr="00BB2E37">
        <w:rPr>
          <w:i/>
        </w:rPr>
        <w:t>Karla McGee</w:t>
      </w:r>
      <w:r w:rsidRPr="00BB2E37">
        <w:rPr>
          <w:i/>
        </w:rPr>
        <w:t>, Director</w:t>
      </w:r>
      <w:r w:rsidRPr="0050035F">
        <w:rPr>
          <w:i/>
        </w:rPr>
        <w:t xml:space="preserve"> of Special Education, p</w:t>
      </w:r>
      <w:r w:rsidR="0050035F">
        <w:rPr>
          <w:i/>
        </w:rPr>
        <w:t xml:space="preserve">hone:  </w:t>
      </w:r>
      <w:r w:rsidRPr="0050035F">
        <w:rPr>
          <w:i/>
        </w:rPr>
        <w:t>281-328-9</w:t>
      </w:r>
      <w:r w:rsidR="0050035F">
        <w:rPr>
          <w:i/>
        </w:rPr>
        <w:t>200</w:t>
      </w:r>
      <w:r w:rsidR="00372E12">
        <w:rPr>
          <w:i/>
        </w:rPr>
        <w:t xml:space="preserve"> ext. </w:t>
      </w:r>
      <w:r w:rsidR="00270396">
        <w:rPr>
          <w:i/>
        </w:rPr>
        <w:t>1105.</w:t>
      </w:r>
    </w:p>
    <w:p w:rsidR="005F2B93" w:rsidRPr="008B3069" w:rsidRDefault="005F2B93" w:rsidP="008B3069">
      <w:pPr>
        <w:pStyle w:val="Heading3"/>
        <w:rPr>
          <w:rFonts w:asciiTheme="minorHAnsi" w:hAnsiTheme="minorHAnsi" w:cstheme="minorHAnsi"/>
          <w:i/>
          <w:color w:val="auto"/>
        </w:rPr>
      </w:pPr>
      <w:bookmarkStart w:id="112" w:name="_Toc301375604"/>
      <w:r w:rsidRPr="008B3069">
        <w:rPr>
          <w:rFonts w:asciiTheme="minorHAnsi" w:hAnsiTheme="minorHAnsi" w:cstheme="minorHAnsi"/>
          <w:i/>
          <w:color w:val="auto"/>
        </w:rPr>
        <w:t>Gifted &amp; Talented</w:t>
      </w:r>
      <w:bookmarkEnd w:id="112"/>
    </w:p>
    <w:p w:rsidR="00372E12" w:rsidRDefault="005F2B93" w:rsidP="006C315D">
      <w:pPr>
        <w:spacing w:after="0" w:line="240" w:lineRule="auto"/>
      </w:pPr>
      <w:r w:rsidRPr="005F2B93">
        <w:t>Students may be nominated</w:t>
      </w:r>
      <w:r>
        <w:t xml:space="preserve"> or </w:t>
      </w:r>
      <w:r w:rsidRPr="005F2B93">
        <w:t xml:space="preserve">referred for the gifted and talented program at any time by teachers, counselors, </w:t>
      </w:r>
      <w:r>
        <w:t xml:space="preserve">or </w:t>
      </w:r>
      <w:r w:rsidRPr="005F2B93">
        <w:t xml:space="preserve">parents. The </w:t>
      </w:r>
      <w:r>
        <w:t>d</w:t>
      </w:r>
      <w:r w:rsidRPr="005F2B93">
        <w:t xml:space="preserve">istrict </w:t>
      </w:r>
      <w:r>
        <w:t>wi</w:t>
      </w:r>
      <w:r w:rsidRPr="005F2B93">
        <w:t xml:space="preserve">ll provide assessment opportunities to complete the screening and identification process for nominated students at least once per school year. </w:t>
      </w:r>
      <w:r w:rsidR="00372E12">
        <w:t xml:space="preserve">Written parental consent is required </w:t>
      </w:r>
      <w:r w:rsidRPr="005F2B93">
        <w:t>before any special testing or individual assessment is conducted as part of the screening and identification process</w:t>
      </w:r>
      <w:r w:rsidR="006C315D">
        <w:t>.</w:t>
      </w:r>
      <w:r w:rsidR="0063397E">
        <w:t xml:space="preserve"> </w:t>
      </w:r>
      <w:r w:rsidR="00372E12">
        <w:t>The program for the gifted and talented will establish criteria to identify gifted and talented students. The criteria shall be specific to the state definition of gifted and talented and shall ensure the fair assessment of students with special needs, such as the culturally different, the economically disadvantaged, and students with disabilities. Data collected through both objective and subjective assessments shall be measured against the criteria approved by the Board to determine individual eligibility for the program. Assessment tools may include, but are not limited to, the following: achievement tests, intelligence tests, creativity tests, behavioral checklists completed by teachers and parents, student/parent conferences, and available student work products.</w:t>
      </w:r>
    </w:p>
    <w:p w:rsidR="006C315D" w:rsidRDefault="006C315D" w:rsidP="006C315D">
      <w:pPr>
        <w:spacing w:after="0" w:line="240" w:lineRule="auto"/>
      </w:pPr>
    </w:p>
    <w:p w:rsidR="00372E12" w:rsidRDefault="00372E12" w:rsidP="006C315D">
      <w:pPr>
        <w:spacing w:after="0" w:line="240" w:lineRule="auto"/>
      </w:pPr>
      <w:r>
        <w:t>A selection committee shall evaluate each nominated student according to the established criteria and shall identify those students for whom placement in the gifted and talented program is the most appropriate educational setting. The committee shall be composed of at least three professional educators who have received training in the nature and needs of gifted students, as required by law, and shall be established at each campus. The district will provide written notification to parents of students who qualify for services through the district’s gifted and talented program. Participation in any program or services provided for gifted students shall be voluntary, and the district must obtain written permission from the parents before placing a student in a gifted program.</w:t>
      </w:r>
    </w:p>
    <w:p w:rsidR="006C315D" w:rsidRDefault="006C315D" w:rsidP="006C315D">
      <w:pPr>
        <w:spacing w:after="0" w:line="240" w:lineRule="auto"/>
      </w:pPr>
    </w:p>
    <w:p w:rsidR="00372E12" w:rsidRPr="00372E12" w:rsidRDefault="00372E12" w:rsidP="006C315D">
      <w:pPr>
        <w:spacing w:after="0" w:line="240" w:lineRule="auto"/>
        <w:rPr>
          <w:i/>
        </w:rPr>
      </w:pPr>
      <w:r>
        <w:t xml:space="preserve">The designated person to contact regarding G/T Program is: </w:t>
      </w:r>
      <w:r>
        <w:rPr>
          <w:i/>
        </w:rPr>
        <w:t>Dr. Robert Tatman, phone: 281-328-9200 ext. 124</w:t>
      </w:r>
      <w:r w:rsidR="00C115CF">
        <w:rPr>
          <w:i/>
        </w:rPr>
        <w:t>0</w:t>
      </w:r>
      <w:r>
        <w:rPr>
          <w:i/>
        </w:rPr>
        <w:t>.</w:t>
      </w:r>
    </w:p>
    <w:p w:rsidR="0050035F" w:rsidRPr="00F40EE3" w:rsidRDefault="0050035F" w:rsidP="006F599D">
      <w:pPr>
        <w:pStyle w:val="Heading2"/>
        <w:rPr>
          <w:color w:val="auto"/>
        </w:rPr>
      </w:pPr>
      <w:bookmarkStart w:id="113" w:name="_Toc301375605"/>
      <w:r w:rsidRPr="00F40EE3">
        <w:rPr>
          <w:color w:val="auto"/>
        </w:rPr>
        <w:t>State Assessments</w:t>
      </w:r>
      <w:bookmarkEnd w:id="113"/>
    </w:p>
    <w:p w:rsidR="0050035F" w:rsidRPr="00F40EE3" w:rsidRDefault="0050035F" w:rsidP="0050035F">
      <w:pPr>
        <w:spacing w:after="0" w:line="240" w:lineRule="auto"/>
        <w:rPr>
          <w:rFonts w:cstheme="minorHAnsi"/>
          <w:b/>
          <w:i/>
        </w:rPr>
      </w:pPr>
      <w:bookmarkStart w:id="114" w:name="_Toc301375606"/>
      <w:r w:rsidRPr="00F40EE3">
        <w:rPr>
          <w:rStyle w:val="Heading3Char"/>
          <w:rFonts w:asciiTheme="minorHAnsi" w:hAnsiTheme="minorHAnsi" w:cstheme="minorHAnsi"/>
          <w:i/>
          <w:color w:val="auto"/>
        </w:rPr>
        <w:t>STAAR</w:t>
      </w:r>
      <w:bookmarkEnd w:id="114"/>
      <w:r w:rsidRPr="00F40EE3">
        <w:rPr>
          <w:rFonts w:cstheme="minorHAnsi"/>
          <w:b/>
          <w:i/>
        </w:rPr>
        <w:t xml:space="preserve"> (State of Texas Assessments of Academic Readiness)</w:t>
      </w:r>
    </w:p>
    <w:p w:rsidR="0050035F" w:rsidRPr="00F40EE3" w:rsidRDefault="0050035F" w:rsidP="0050035F">
      <w:pPr>
        <w:spacing w:after="0" w:line="240" w:lineRule="auto"/>
        <w:rPr>
          <w:rFonts w:cstheme="minorHAnsi"/>
          <w:i/>
        </w:rPr>
      </w:pPr>
      <w:r w:rsidRPr="00F40EE3">
        <w:rPr>
          <w:rFonts w:cstheme="minorHAnsi"/>
          <w:i/>
        </w:rPr>
        <w:t>Grades 3-8:</w:t>
      </w:r>
    </w:p>
    <w:p w:rsidR="0050035F" w:rsidRPr="00F40EE3" w:rsidRDefault="0050035F" w:rsidP="0050035F">
      <w:pPr>
        <w:spacing w:after="0" w:line="240" w:lineRule="auto"/>
        <w:rPr>
          <w:rFonts w:cstheme="minorHAnsi"/>
        </w:rPr>
      </w:pPr>
      <w:r w:rsidRPr="00F40EE3">
        <w:rPr>
          <w:rFonts w:cstheme="minorHAnsi"/>
        </w:rPr>
        <w:t xml:space="preserve">In addition to routine tests and other measures of achievement, students </w:t>
      </w:r>
      <w:r w:rsidR="00C33195" w:rsidRPr="008B7439">
        <w:rPr>
          <w:rFonts w:cstheme="minorHAnsi"/>
        </w:rPr>
        <w:t>in grades 3 – 8</w:t>
      </w:r>
      <w:r w:rsidR="008B7439">
        <w:rPr>
          <w:rFonts w:cstheme="minorHAnsi"/>
        </w:rPr>
        <w:t xml:space="preserve"> </w:t>
      </w:r>
      <w:r w:rsidRPr="00F40EE3">
        <w:rPr>
          <w:rFonts w:cstheme="minorHAnsi"/>
        </w:rPr>
        <w:t>will take state-mandated assessments, such as the STAAR, in the following subjects:</w:t>
      </w:r>
    </w:p>
    <w:p w:rsidR="0050035F" w:rsidRPr="00F40EE3" w:rsidRDefault="0050035F" w:rsidP="0050035F">
      <w:pPr>
        <w:pStyle w:val="ListParagraph"/>
        <w:numPr>
          <w:ilvl w:val="0"/>
          <w:numId w:val="7"/>
        </w:numPr>
        <w:spacing w:after="0" w:line="240" w:lineRule="auto"/>
        <w:rPr>
          <w:rFonts w:cstheme="minorHAnsi"/>
        </w:rPr>
      </w:pPr>
      <w:r w:rsidRPr="00F40EE3">
        <w:rPr>
          <w:rFonts w:cstheme="minorHAnsi"/>
        </w:rPr>
        <w:t>Mathematics, annually in grades 3-8</w:t>
      </w:r>
    </w:p>
    <w:p w:rsidR="0050035F" w:rsidRPr="00F40EE3" w:rsidRDefault="0050035F" w:rsidP="0050035F">
      <w:pPr>
        <w:pStyle w:val="ListParagraph"/>
        <w:numPr>
          <w:ilvl w:val="0"/>
          <w:numId w:val="7"/>
        </w:numPr>
        <w:spacing w:after="0" w:line="240" w:lineRule="auto"/>
        <w:rPr>
          <w:rFonts w:cstheme="minorHAnsi"/>
        </w:rPr>
      </w:pPr>
      <w:r w:rsidRPr="00F40EE3">
        <w:rPr>
          <w:rFonts w:cstheme="minorHAnsi"/>
        </w:rPr>
        <w:t>Reading, annually in grades 3-8</w:t>
      </w:r>
    </w:p>
    <w:p w:rsidR="0050035F" w:rsidRPr="00F40EE3" w:rsidRDefault="0050035F" w:rsidP="0050035F">
      <w:pPr>
        <w:pStyle w:val="ListParagraph"/>
        <w:numPr>
          <w:ilvl w:val="0"/>
          <w:numId w:val="7"/>
        </w:numPr>
        <w:spacing w:after="0" w:line="240" w:lineRule="auto"/>
        <w:rPr>
          <w:rFonts w:cstheme="minorHAnsi"/>
        </w:rPr>
      </w:pPr>
      <w:r w:rsidRPr="00F40EE3">
        <w:rPr>
          <w:rFonts w:cstheme="minorHAnsi"/>
        </w:rPr>
        <w:t>Writing, including spelling and grammar, in grades 4 and 7</w:t>
      </w:r>
    </w:p>
    <w:p w:rsidR="0050035F" w:rsidRPr="00F40EE3" w:rsidRDefault="0057107E" w:rsidP="0050035F">
      <w:pPr>
        <w:pStyle w:val="ListParagraph"/>
        <w:numPr>
          <w:ilvl w:val="0"/>
          <w:numId w:val="7"/>
        </w:numPr>
        <w:spacing w:after="0" w:line="240" w:lineRule="auto"/>
        <w:rPr>
          <w:rFonts w:cstheme="minorHAnsi"/>
        </w:rPr>
      </w:pPr>
      <w:r w:rsidRPr="00F40EE3">
        <w:rPr>
          <w:rFonts w:cstheme="minorHAnsi"/>
        </w:rPr>
        <w:t>Science in grades 5 and 8</w:t>
      </w:r>
    </w:p>
    <w:p w:rsidR="0057107E" w:rsidRPr="00F40EE3" w:rsidRDefault="0057107E" w:rsidP="0050035F">
      <w:pPr>
        <w:pStyle w:val="ListParagraph"/>
        <w:numPr>
          <w:ilvl w:val="0"/>
          <w:numId w:val="7"/>
        </w:numPr>
        <w:spacing w:after="0" w:line="240" w:lineRule="auto"/>
        <w:rPr>
          <w:rFonts w:cstheme="minorHAnsi"/>
        </w:rPr>
      </w:pPr>
      <w:r w:rsidRPr="00F40EE3">
        <w:rPr>
          <w:rFonts w:cstheme="minorHAnsi"/>
        </w:rPr>
        <w:t>Social Studies in grade 8</w:t>
      </w:r>
    </w:p>
    <w:p w:rsidR="0057107E" w:rsidRPr="00F40EE3" w:rsidRDefault="00C33195" w:rsidP="007F277E">
      <w:pPr>
        <w:spacing w:line="240" w:lineRule="auto"/>
      </w:pPr>
      <w:r w:rsidRPr="00007C9B">
        <w:t>For the 2014 -2015 school year,</w:t>
      </w:r>
      <w:r>
        <w:t xml:space="preserve"> s</w:t>
      </w:r>
      <w:r w:rsidR="0057107E" w:rsidRPr="00F40EE3">
        <w:t>uccessful performance on the reading assessments in grade 5 and 8 is required by law</w:t>
      </w:r>
      <w:r w:rsidR="007F277E" w:rsidRPr="00F40EE3">
        <w:t xml:space="preserve">, unless the student is enrolled in a reading intended for students above the student’s current grade level, </w:t>
      </w:r>
      <w:r w:rsidR="0057107E" w:rsidRPr="00F40EE3">
        <w:t xml:space="preserve">in order for the student to be promoted to the next grade level. </w:t>
      </w:r>
    </w:p>
    <w:p w:rsidR="0057107E" w:rsidRPr="00F40EE3" w:rsidRDefault="007A3BFC" w:rsidP="0057107E">
      <w:pPr>
        <w:spacing w:after="0" w:line="240" w:lineRule="auto"/>
        <w:rPr>
          <w:rFonts w:cstheme="minorHAnsi"/>
        </w:rPr>
      </w:pPr>
      <w:r w:rsidRPr="00007C9B">
        <w:rPr>
          <w:rFonts w:cstheme="minorHAnsi"/>
        </w:rPr>
        <w:t xml:space="preserve">Beginning with the 2014 – 2015 school year, </w:t>
      </w:r>
      <w:r w:rsidR="0057107E" w:rsidRPr="00007C9B">
        <w:rPr>
          <w:rFonts w:cstheme="minorHAnsi"/>
        </w:rPr>
        <w:t>STAAR</w:t>
      </w:r>
      <w:r w:rsidRPr="00007C9B">
        <w:rPr>
          <w:rFonts w:cstheme="minorHAnsi"/>
        </w:rPr>
        <w:t xml:space="preserve"> Accommodated</w:t>
      </w:r>
      <w:r w:rsidR="0057107E" w:rsidRPr="00007C9B">
        <w:rPr>
          <w:rFonts w:cstheme="minorHAnsi"/>
        </w:rPr>
        <w:t xml:space="preserve"> and STAAR Alternate</w:t>
      </w:r>
      <w:r w:rsidRPr="00007C9B">
        <w:rPr>
          <w:rFonts w:cstheme="minorHAnsi"/>
        </w:rPr>
        <w:t xml:space="preserve"> versions</w:t>
      </w:r>
      <w:r w:rsidR="0057107E" w:rsidRPr="00007C9B">
        <w:rPr>
          <w:rFonts w:cstheme="minorHAnsi"/>
        </w:rPr>
        <w:t>, for</w:t>
      </w:r>
      <w:r w:rsidR="0057107E" w:rsidRPr="00F40EE3">
        <w:rPr>
          <w:rFonts w:cstheme="minorHAnsi"/>
        </w:rPr>
        <w:t xml:space="preserve"> students receiving special education services, will be available for eligible students, as determined by the student’s ARD committee.</w:t>
      </w:r>
    </w:p>
    <w:p w:rsidR="0057107E" w:rsidRPr="00F40EE3" w:rsidRDefault="0057107E" w:rsidP="0057107E">
      <w:pPr>
        <w:spacing w:after="0" w:line="240" w:lineRule="auto"/>
        <w:rPr>
          <w:rFonts w:cstheme="minorHAnsi"/>
        </w:rPr>
      </w:pPr>
    </w:p>
    <w:p w:rsidR="0057107E" w:rsidRPr="00F40EE3" w:rsidRDefault="0057107E" w:rsidP="0057107E">
      <w:pPr>
        <w:spacing w:after="0" w:line="240" w:lineRule="auto"/>
        <w:rPr>
          <w:rFonts w:cstheme="minorHAnsi"/>
        </w:rPr>
      </w:pPr>
      <w:r w:rsidRPr="00F40EE3">
        <w:rPr>
          <w:rFonts w:cstheme="minorHAnsi"/>
        </w:rPr>
        <w:t>STAAR-L is a linguistically accommodated assessment</w:t>
      </w:r>
      <w:r w:rsidR="001E2253">
        <w:rPr>
          <w:rFonts w:cstheme="minorHAnsi"/>
        </w:rPr>
        <w:t xml:space="preserve"> that is available for certain Limited English P</w:t>
      </w:r>
      <w:r w:rsidRPr="00F40EE3">
        <w:rPr>
          <w:rFonts w:cstheme="minorHAnsi"/>
        </w:rPr>
        <w:t>roficient (LEP) students, as determined by the student’s Language Proficiency Assessment Committee (LPAC).</w:t>
      </w:r>
      <w:r w:rsidR="007F277E" w:rsidRPr="00F40EE3">
        <w:rPr>
          <w:rFonts w:cstheme="minorHAnsi"/>
        </w:rPr>
        <w:t xml:space="preserve"> A Spanish version of STAAR is also available to students through grade 5 who need this accommodation</w:t>
      </w:r>
      <w:r w:rsidR="002C4E40" w:rsidRPr="00007C9B">
        <w:rPr>
          <w:rFonts w:cstheme="minorHAnsi"/>
        </w:rPr>
        <w:t>, as determined by the students LPAC committee</w:t>
      </w:r>
      <w:r w:rsidR="007F277E" w:rsidRPr="00007C9B">
        <w:rPr>
          <w:rFonts w:cstheme="minorHAnsi"/>
        </w:rPr>
        <w:t>.</w:t>
      </w:r>
    </w:p>
    <w:p w:rsidR="007F277E" w:rsidRPr="00F40EE3" w:rsidRDefault="007F277E" w:rsidP="0057107E">
      <w:pPr>
        <w:spacing w:after="0" w:line="240" w:lineRule="auto"/>
        <w:rPr>
          <w:rFonts w:cstheme="minorHAnsi"/>
        </w:rPr>
      </w:pPr>
    </w:p>
    <w:p w:rsidR="007F277E" w:rsidRPr="00F40EE3" w:rsidRDefault="007F277E" w:rsidP="0057107E">
      <w:pPr>
        <w:spacing w:after="0" w:line="240" w:lineRule="auto"/>
        <w:rPr>
          <w:rFonts w:cstheme="minorHAnsi"/>
        </w:rPr>
      </w:pPr>
      <w:r w:rsidRPr="00F40EE3">
        <w:rPr>
          <w:rFonts w:cstheme="minorHAnsi"/>
        </w:rPr>
        <w:t>For students who t</w:t>
      </w:r>
      <w:r w:rsidR="00F516DF">
        <w:rPr>
          <w:rFonts w:cstheme="minorHAnsi"/>
        </w:rPr>
        <w:t>a</w:t>
      </w:r>
      <w:r w:rsidRPr="00F40EE3">
        <w:rPr>
          <w:rFonts w:cstheme="minorHAnsi"/>
        </w:rPr>
        <w:t>k</w:t>
      </w:r>
      <w:r w:rsidR="00F516DF">
        <w:rPr>
          <w:rFonts w:cstheme="minorHAnsi"/>
        </w:rPr>
        <w:t>e</w:t>
      </w:r>
      <w:r w:rsidRPr="00F40EE3">
        <w:rPr>
          <w:rFonts w:cstheme="minorHAnsi"/>
        </w:rPr>
        <w:t xml:space="preserve"> the STAAR assessments required for grades 3-8 in spring 201</w:t>
      </w:r>
      <w:r w:rsidR="00F516DF">
        <w:rPr>
          <w:rFonts w:cstheme="minorHAnsi"/>
        </w:rPr>
        <w:t>5</w:t>
      </w:r>
      <w:r w:rsidRPr="00F40EE3">
        <w:rPr>
          <w:rFonts w:cstheme="minorHAnsi"/>
        </w:rPr>
        <w:t>, parent</w:t>
      </w:r>
      <w:r w:rsidR="00F516DF">
        <w:rPr>
          <w:rFonts w:cstheme="minorHAnsi"/>
        </w:rPr>
        <w:t>s</w:t>
      </w:r>
      <w:r w:rsidRPr="00F40EE3">
        <w:rPr>
          <w:rFonts w:cstheme="minorHAnsi"/>
        </w:rPr>
        <w:t xml:space="preserve"> will be informed of their child’s performance once the results of these assessments are received by the district</w:t>
      </w:r>
      <w:r w:rsidR="00F516DF">
        <w:rPr>
          <w:rFonts w:cstheme="minorHAnsi"/>
        </w:rPr>
        <w:t>.</w:t>
      </w:r>
    </w:p>
    <w:p w:rsidR="0057107E" w:rsidRPr="00F40EE3" w:rsidRDefault="0057107E" w:rsidP="0057107E">
      <w:pPr>
        <w:spacing w:after="0" w:line="240" w:lineRule="auto"/>
        <w:rPr>
          <w:rFonts w:cstheme="minorHAnsi"/>
        </w:rPr>
      </w:pPr>
    </w:p>
    <w:p w:rsidR="0057107E" w:rsidRPr="00F40EE3" w:rsidRDefault="0057107E" w:rsidP="0057107E">
      <w:pPr>
        <w:spacing w:after="0" w:line="240" w:lineRule="auto"/>
        <w:rPr>
          <w:rFonts w:cstheme="minorHAnsi"/>
          <w:i/>
        </w:rPr>
      </w:pPr>
      <w:r w:rsidRPr="00F40EE3">
        <w:rPr>
          <w:rFonts w:cstheme="minorHAnsi"/>
          <w:i/>
        </w:rPr>
        <w:t>End-of-Course (EOC) Assessments for Students in Grades 9-12:</w:t>
      </w:r>
    </w:p>
    <w:p w:rsidR="0057107E" w:rsidRPr="00F40EE3" w:rsidRDefault="00B24790" w:rsidP="0057107E">
      <w:pPr>
        <w:spacing w:after="0" w:line="240" w:lineRule="auto"/>
        <w:rPr>
          <w:rFonts w:cstheme="minorHAnsi"/>
        </w:rPr>
      </w:pPr>
      <w:r w:rsidRPr="00007C9B">
        <w:rPr>
          <w:rFonts w:cstheme="minorHAnsi"/>
        </w:rPr>
        <w:t>As defined by House Bill 5,</w:t>
      </w:r>
      <w:r>
        <w:rPr>
          <w:rFonts w:cstheme="minorHAnsi"/>
        </w:rPr>
        <w:t xml:space="preserve"> b</w:t>
      </w:r>
      <w:r w:rsidR="0057107E" w:rsidRPr="00F40EE3">
        <w:rPr>
          <w:rFonts w:cstheme="minorHAnsi"/>
        </w:rPr>
        <w:t xml:space="preserve">eginning with ninth graders in the 2011-12 school year, end-of course (EOC) assessments </w:t>
      </w:r>
      <w:r w:rsidR="007F277E" w:rsidRPr="00F40EE3">
        <w:rPr>
          <w:rFonts w:cstheme="minorHAnsi"/>
        </w:rPr>
        <w:t xml:space="preserve">are </w:t>
      </w:r>
      <w:r w:rsidR="0057107E" w:rsidRPr="00F40EE3">
        <w:rPr>
          <w:rFonts w:cstheme="minorHAnsi"/>
        </w:rPr>
        <w:t>administered for the following courses:</w:t>
      </w:r>
    </w:p>
    <w:p w:rsidR="0057107E" w:rsidRPr="00AC495C" w:rsidRDefault="0057107E" w:rsidP="0057107E">
      <w:pPr>
        <w:pStyle w:val="ListParagraph"/>
        <w:numPr>
          <w:ilvl w:val="0"/>
          <w:numId w:val="8"/>
        </w:numPr>
        <w:spacing w:after="0" w:line="240" w:lineRule="auto"/>
        <w:rPr>
          <w:rFonts w:cstheme="minorHAnsi"/>
        </w:rPr>
      </w:pPr>
      <w:r w:rsidRPr="00AC495C">
        <w:rPr>
          <w:rFonts w:cstheme="minorHAnsi"/>
        </w:rPr>
        <w:t>Alg</w:t>
      </w:r>
      <w:r w:rsidR="00146825" w:rsidRPr="00AC495C">
        <w:rPr>
          <w:rFonts w:cstheme="minorHAnsi"/>
        </w:rPr>
        <w:t>ebra I</w:t>
      </w:r>
    </w:p>
    <w:p w:rsidR="0057107E" w:rsidRPr="00AC495C" w:rsidRDefault="0057107E" w:rsidP="0057107E">
      <w:pPr>
        <w:pStyle w:val="ListParagraph"/>
        <w:numPr>
          <w:ilvl w:val="0"/>
          <w:numId w:val="8"/>
        </w:numPr>
        <w:spacing w:after="0" w:line="240" w:lineRule="auto"/>
        <w:rPr>
          <w:rFonts w:cstheme="minorHAnsi"/>
        </w:rPr>
      </w:pPr>
      <w:r w:rsidRPr="00AC495C">
        <w:rPr>
          <w:rFonts w:cstheme="minorHAnsi"/>
        </w:rPr>
        <w:t>Englis</w:t>
      </w:r>
      <w:r w:rsidR="00146825" w:rsidRPr="00AC495C">
        <w:rPr>
          <w:rFonts w:cstheme="minorHAnsi"/>
        </w:rPr>
        <w:t>h I, English II</w:t>
      </w:r>
    </w:p>
    <w:p w:rsidR="0057107E" w:rsidRPr="00AC495C" w:rsidRDefault="00146825" w:rsidP="0057107E">
      <w:pPr>
        <w:pStyle w:val="ListParagraph"/>
        <w:numPr>
          <w:ilvl w:val="0"/>
          <w:numId w:val="8"/>
        </w:numPr>
        <w:spacing w:after="0" w:line="240" w:lineRule="auto"/>
        <w:rPr>
          <w:rFonts w:cstheme="minorHAnsi"/>
        </w:rPr>
      </w:pPr>
      <w:r w:rsidRPr="00AC495C">
        <w:rPr>
          <w:rFonts w:cstheme="minorHAnsi"/>
        </w:rPr>
        <w:t>Biology</w:t>
      </w:r>
    </w:p>
    <w:p w:rsidR="0057107E" w:rsidRPr="00AC495C" w:rsidRDefault="0057107E" w:rsidP="0057107E">
      <w:pPr>
        <w:pStyle w:val="ListParagraph"/>
        <w:numPr>
          <w:ilvl w:val="0"/>
          <w:numId w:val="8"/>
        </w:numPr>
        <w:spacing w:after="0" w:line="240" w:lineRule="auto"/>
        <w:rPr>
          <w:rFonts w:cstheme="minorHAnsi"/>
        </w:rPr>
      </w:pPr>
      <w:r w:rsidRPr="00AC495C">
        <w:rPr>
          <w:rFonts w:cstheme="minorHAnsi"/>
        </w:rPr>
        <w:t>United States History</w:t>
      </w:r>
    </w:p>
    <w:p w:rsidR="007F277E" w:rsidRPr="00F40EE3" w:rsidRDefault="007F277E" w:rsidP="007F277E">
      <w:pPr>
        <w:spacing w:after="0" w:line="240" w:lineRule="auto"/>
        <w:rPr>
          <w:rFonts w:cstheme="minorHAnsi"/>
        </w:rPr>
      </w:pPr>
    </w:p>
    <w:p w:rsidR="003F34B0" w:rsidRPr="00F40EE3" w:rsidRDefault="0012039D" w:rsidP="003F34B0">
      <w:pPr>
        <w:spacing w:after="0" w:line="240" w:lineRule="auto"/>
        <w:rPr>
          <w:rFonts w:cstheme="minorHAnsi"/>
        </w:rPr>
      </w:pPr>
      <w:r w:rsidRPr="00F40EE3">
        <w:rPr>
          <w:rFonts w:cstheme="minorHAnsi"/>
        </w:rPr>
        <w:t xml:space="preserve">Satisfactory performance on </w:t>
      </w:r>
      <w:r w:rsidR="009906F9" w:rsidRPr="00007C9B">
        <w:rPr>
          <w:rFonts w:cstheme="minorHAnsi"/>
        </w:rPr>
        <w:t>all EOC</w:t>
      </w:r>
      <w:r w:rsidRPr="009906F9">
        <w:rPr>
          <w:rFonts w:cstheme="minorHAnsi"/>
          <w:color w:val="FF0000"/>
        </w:rPr>
        <w:t xml:space="preserve"> </w:t>
      </w:r>
      <w:r w:rsidRPr="00F40EE3">
        <w:rPr>
          <w:rFonts w:cstheme="minorHAnsi"/>
        </w:rPr>
        <w:t>assessments will be required for graduation and will also affect the plan under which the student may graduate.</w:t>
      </w:r>
      <w:r w:rsidR="00BF5EE0" w:rsidRPr="00F40EE3">
        <w:rPr>
          <w:rFonts w:cstheme="minorHAnsi"/>
        </w:rPr>
        <w:t xml:space="preserve"> </w:t>
      </w:r>
      <w:r w:rsidR="003F34B0">
        <w:rPr>
          <w:rFonts w:cstheme="minorHAnsi"/>
        </w:rPr>
        <w:t xml:space="preserve"> </w:t>
      </w:r>
      <w:r w:rsidR="003F34B0" w:rsidRPr="00007C9B">
        <w:rPr>
          <w:rFonts w:cstheme="minorHAnsi"/>
        </w:rPr>
        <w:t xml:space="preserve">For the 2014 – 2015 school year, a student who does not achieve the Level II satisfactory score </w:t>
      </w:r>
      <w:r w:rsidR="003F34B0" w:rsidRPr="00F40EE3">
        <w:rPr>
          <w:rFonts w:cstheme="minorHAnsi"/>
        </w:rPr>
        <w:t xml:space="preserve">on any individual assessment will be required to retake that assessment. </w:t>
      </w:r>
    </w:p>
    <w:p w:rsidR="0057107E" w:rsidRPr="00F40EE3" w:rsidRDefault="0057107E" w:rsidP="0057107E">
      <w:pPr>
        <w:spacing w:after="0" w:line="240" w:lineRule="auto"/>
        <w:rPr>
          <w:rFonts w:cstheme="minorHAnsi"/>
        </w:rPr>
      </w:pPr>
    </w:p>
    <w:p w:rsidR="007F277E" w:rsidRPr="00F40EE3" w:rsidRDefault="007F277E" w:rsidP="0057107E">
      <w:pPr>
        <w:spacing w:after="0" w:line="240" w:lineRule="auto"/>
        <w:rPr>
          <w:rFonts w:cstheme="minorHAnsi"/>
        </w:rPr>
      </w:pPr>
    </w:p>
    <w:p w:rsidR="00BF5EE0" w:rsidRPr="00F40EE3" w:rsidRDefault="007F277E" w:rsidP="0057107E">
      <w:pPr>
        <w:spacing w:after="0" w:line="240" w:lineRule="auto"/>
        <w:rPr>
          <w:rFonts w:cstheme="minorHAnsi"/>
        </w:rPr>
      </w:pPr>
      <w:r w:rsidRPr="00F40EE3">
        <w:rPr>
          <w:rFonts w:cstheme="minorHAnsi"/>
        </w:rPr>
        <w:t>T</w:t>
      </w:r>
      <w:r w:rsidR="00BF5EE0" w:rsidRPr="00F40EE3">
        <w:rPr>
          <w:rFonts w:cstheme="minorHAnsi"/>
        </w:rPr>
        <w:t xml:space="preserve">here </w:t>
      </w:r>
      <w:r w:rsidRPr="00F40EE3">
        <w:rPr>
          <w:rFonts w:cstheme="minorHAnsi"/>
        </w:rPr>
        <w:t xml:space="preserve">are </w:t>
      </w:r>
      <w:r w:rsidR="00BF5EE0" w:rsidRPr="00F40EE3">
        <w:rPr>
          <w:rFonts w:cstheme="minorHAnsi"/>
        </w:rPr>
        <w:t xml:space="preserve">three testing windows during the year in which a student may take an EOC assessment, which will occur during the fall, spring, and summer months. </w:t>
      </w:r>
      <w:r w:rsidR="00FE7960" w:rsidRPr="00007C9B">
        <w:rPr>
          <w:rFonts w:cstheme="minorHAnsi"/>
        </w:rPr>
        <w:t>Parents may view the 2014 – 2015 state testing calendar posted on the CISD Assessment Department web page.</w:t>
      </w:r>
    </w:p>
    <w:p w:rsidR="00BF5EE0" w:rsidRPr="00F40EE3" w:rsidRDefault="00BF5EE0" w:rsidP="0057107E">
      <w:pPr>
        <w:spacing w:after="0" w:line="240" w:lineRule="auto"/>
        <w:rPr>
          <w:rFonts w:cstheme="minorHAnsi"/>
        </w:rPr>
      </w:pPr>
    </w:p>
    <w:p w:rsidR="003735F0" w:rsidRPr="00F40EE3" w:rsidRDefault="0088046E" w:rsidP="0057107E">
      <w:pPr>
        <w:spacing w:after="0" w:line="240" w:lineRule="auto"/>
        <w:rPr>
          <w:rFonts w:cstheme="minorHAnsi"/>
        </w:rPr>
      </w:pPr>
      <w:r w:rsidRPr="00007C9B">
        <w:rPr>
          <w:rFonts w:cstheme="minorHAnsi"/>
        </w:rPr>
        <w:t>Beginning with the 2014- 2015 school year,</w:t>
      </w:r>
      <w:r w:rsidRPr="00007C9B">
        <w:rPr>
          <w:rFonts w:cstheme="minorHAnsi"/>
          <w:color w:val="FF0000"/>
        </w:rPr>
        <w:t xml:space="preserve"> </w:t>
      </w:r>
      <w:r w:rsidR="003735F0" w:rsidRPr="00007C9B">
        <w:rPr>
          <w:rFonts w:cstheme="minorHAnsi"/>
        </w:rPr>
        <w:t xml:space="preserve">STAAR </w:t>
      </w:r>
      <w:r w:rsidR="001B46A5" w:rsidRPr="00007C9B">
        <w:rPr>
          <w:rFonts w:cstheme="minorHAnsi"/>
        </w:rPr>
        <w:t xml:space="preserve">Accommodated </w:t>
      </w:r>
      <w:r w:rsidR="003735F0" w:rsidRPr="00007C9B">
        <w:rPr>
          <w:rFonts w:cstheme="minorHAnsi"/>
        </w:rPr>
        <w:t>and STAAR Alternate</w:t>
      </w:r>
      <w:r w:rsidR="001B46A5" w:rsidRPr="00007C9B">
        <w:rPr>
          <w:rFonts w:cstheme="minorHAnsi"/>
        </w:rPr>
        <w:t xml:space="preserve"> versions</w:t>
      </w:r>
      <w:r w:rsidR="003735F0" w:rsidRPr="00007C9B">
        <w:rPr>
          <w:rFonts w:cstheme="minorHAnsi"/>
        </w:rPr>
        <w:t>,</w:t>
      </w:r>
      <w:r w:rsidR="003735F0" w:rsidRPr="00F40EE3">
        <w:rPr>
          <w:rFonts w:cstheme="minorHAnsi"/>
        </w:rPr>
        <w:t xml:space="preserve"> for students receiving special education services, will be available for eligible students, as determined by the student’s ARD committee. These particular EOC assessments may have different testing windows than the general assessments, and the ARD committee will determine whether successful performance on the assessments will be required for graduation.</w:t>
      </w:r>
    </w:p>
    <w:p w:rsidR="003735F0" w:rsidRPr="00F40EE3" w:rsidRDefault="003735F0" w:rsidP="0057107E">
      <w:pPr>
        <w:spacing w:after="0" w:line="240" w:lineRule="auto"/>
        <w:rPr>
          <w:rFonts w:cstheme="minorHAnsi"/>
        </w:rPr>
      </w:pPr>
    </w:p>
    <w:p w:rsidR="00364F5C" w:rsidRPr="00F40EE3" w:rsidRDefault="00364F5C" w:rsidP="00364F5C">
      <w:pPr>
        <w:spacing w:after="0" w:line="240" w:lineRule="auto"/>
        <w:rPr>
          <w:rFonts w:cstheme="minorHAnsi"/>
        </w:rPr>
      </w:pPr>
      <w:r w:rsidRPr="00F40EE3">
        <w:rPr>
          <w:rFonts w:cstheme="minorHAnsi"/>
        </w:rPr>
        <w:t xml:space="preserve">STAAR-L is a linguistically accommodated assessment that is available for certain </w:t>
      </w:r>
      <w:r w:rsidR="00284FBC">
        <w:rPr>
          <w:rFonts w:cstheme="minorHAnsi"/>
        </w:rPr>
        <w:t>Limited English P</w:t>
      </w:r>
      <w:r w:rsidRPr="00F40EE3">
        <w:rPr>
          <w:rFonts w:cstheme="minorHAnsi"/>
        </w:rPr>
        <w:t xml:space="preserve">roficient (LEP) students, as determined by the student’s Language Proficiency Assessment Committee (LPAC). </w:t>
      </w:r>
    </w:p>
    <w:p w:rsidR="00364F5C" w:rsidRPr="00F40EE3" w:rsidRDefault="00364F5C" w:rsidP="00364F5C">
      <w:pPr>
        <w:spacing w:after="0" w:line="240" w:lineRule="auto"/>
        <w:rPr>
          <w:rFonts w:cstheme="minorHAnsi"/>
        </w:rPr>
      </w:pPr>
    </w:p>
    <w:p w:rsidR="003C537A" w:rsidRDefault="003C537A" w:rsidP="003C537A">
      <w:pPr>
        <w:spacing w:after="0" w:line="240" w:lineRule="auto"/>
        <w:rPr>
          <w:rFonts w:cstheme="minorHAnsi"/>
        </w:rPr>
      </w:pPr>
      <w:r w:rsidRPr="00F40EE3">
        <w:rPr>
          <w:rFonts w:cstheme="minorHAnsi"/>
        </w:rPr>
        <w:t>For students who t</w:t>
      </w:r>
      <w:r>
        <w:rPr>
          <w:rFonts w:cstheme="minorHAnsi"/>
        </w:rPr>
        <w:t>a</w:t>
      </w:r>
      <w:r w:rsidRPr="00F40EE3">
        <w:rPr>
          <w:rFonts w:cstheme="minorHAnsi"/>
        </w:rPr>
        <w:t>k</w:t>
      </w:r>
      <w:r>
        <w:rPr>
          <w:rFonts w:cstheme="minorHAnsi"/>
        </w:rPr>
        <w:t>e</w:t>
      </w:r>
      <w:r w:rsidRPr="00F40EE3">
        <w:rPr>
          <w:rFonts w:cstheme="minorHAnsi"/>
        </w:rPr>
        <w:t xml:space="preserve"> the STAAR assessments required for grades </w:t>
      </w:r>
      <w:r>
        <w:rPr>
          <w:rFonts w:cstheme="minorHAnsi"/>
        </w:rPr>
        <w:t>9-12</w:t>
      </w:r>
      <w:r w:rsidRPr="00F40EE3">
        <w:rPr>
          <w:rFonts w:cstheme="minorHAnsi"/>
        </w:rPr>
        <w:t xml:space="preserve"> in spring 201</w:t>
      </w:r>
      <w:r>
        <w:rPr>
          <w:rFonts w:cstheme="minorHAnsi"/>
        </w:rPr>
        <w:t>5</w:t>
      </w:r>
      <w:r w:rsidRPr="00F40EE3">
        <w:rPr>
          <w:rFonts w:cstheme="minorHAnsi"/>
        </w:rPr>
        <w:t>, parent</w:t>
      </w:r>
      <w:r>
        <w:rPr>
          <w:rFonts w:cstheme="minorHAnsi"/>
        </w:rPr>
        <w:t>s</w:t>
      </w:r>
      <w:r w:rsidRPr="00F40EE3">
        <w:rPr>
          <w:rFonts w:cstheme="minorHAnsi"/>
        </w:rPr>
        <w:t xml:space="preserve"> will be informed of their child’s performance once the results of these assessments are received by the district</w:t>
      </w:r>
      <w:r>
        <w:rPr>
          <w:rFonts w:cstheme="minorHAnsi"/>
        </w:rPr>
        <w:t>.</w:t>
      </w:r>
    </w:p>
    <w:p w:rsidR="003728BB" w:rsidRDefault="003728BB" w:rsidP="003C537A">
      <w:pPr>
        <w:spacing w:after="0" w:line="240" w:lineRule="auto"/>
        <w:rPr>
          <w:rFonts w:cstheme="minorHAnsi"/>
        </w:rPr>
      </w:pPr>
    </w:p>
    <w:p w:rsidR="003728BB" w:rsidRDefault="003728BB" w:rsidP="003728BB">
      <w:pPr>
        <w:spacing w:after="0" w:line="240" w:lineRule="auto"/>
        <w:rPr>
          <w:rFonts w:cstheme="minorHAnsi"/>
        </w:rPr>
      </w:pPr>
      <w:r w:rsidRPr="00716260">
        <w:rPr>
          <w:rFonts w:cstheme="minorHAnsi"/>
        </w:rPr>
        <w:t>If a student fails to perform satisfactorily on an EOC assessment, the district will provide remediation</w:t>
      </w:r>
      <w:r w:rsidR="00EB218F">
        <w:rPr>
          <w:rFonts w:cstheme="minorHAnsi"/>
        </w:rPr>
        <w:t xml:space="preserve"> </w:t>
      </w:r>
      <w:r w:rsidR="00EB218F" w:rsidRPr="00007C9B">
        <w:rPr>
          <w:rFonts w:cstheme="minorHAnsi"/>
        </w:rPr>
        <w:t xml:space="preserve">at no cost to the student </w:t>
      </w:r>
      <w:r w:rsidRPr="00007C9B">
        <w:rPr>
          <w:rFonts w:cstheme="minorHAnsi"/>
        </w:rPr>
        <w:t>in the content area for which the performance standard was not met.</w:t>
      </w:r>
    </w:p>
    <w:p w:rsidR="00007C9B" w:rsidRDefault="00007C9B" w:rsidP="003728BB">
      <w:pPr>
        <w:spacing w:after="0" w:line="240" w:lineRule="auto"/>
        <w:rPr>
          <w:rFonts w:cstheme="minorHAnsi"/>
        </w:rPr>
      </w:pPr>
    </w:p>
    <w:p w:rsidR="0063397E" w:rsidRPr="00F40EE3" w:rsidRDefault="0063397E" w:rsidP="0057107E">
      <w:pPr>
        <w:spacing w:after="0" w:line="240" w:lineRule="auto"/>
        <w:rPr>
          <w:rStyle w:val="Heading3Char"/>
          <w:rFonts w:asciiTheme="minorHAnsi" w:hAnsiTheme="minorHAnsi" w:cstheme="minorHAnsi"/>
          <w:i/>
          <w:color w:val="auto"/>
        </w:rPr>
      </w:pPr>
    </w:p>
    <w:p w:rsidR="003735F0" w:rsidRPr="00F40EE3" w:rsidRDefault="003735F0" w:rsidP="0057107E">
      <w:pPr>
        <w:spacing w:after="0" w:line="240" w:lineRule="auto"/>
        <w:rPr>
          <w:rFonts w:cstheme="minorHAnsi"/>
          <w:b/>
          <w:i/>
        </w:rPr>
      </w:pPr>
      <w:bookmarkStart w:id="115" w:name="_Toc301375607"/>
      <w:r w:rsidRPr="00F40EE3">
        <w:rPr>
          <w:rStyle w:val="Heading3Char"/>
          <w:rFonts w:asciiTheme="minorHAnsi" w:hAnsiTheme="minorHAnsi" w:cstheme="minorHAnsi"/>
          <w:i/>
          <w:color w:val="auto"/>
        </w:rPr>
        <w:t>TAKS</w:t>
      </w:r>
      <w:bookmarkEnd w:id="115"/>
      <w:r w:rsidRPr="00F40EE3">
        <w:rPr>
          <w:rFonts w:cstheme="minorHAnsi"/>
          <w:b/>
          <w:i/>
        </w:rPr>
        <w:t xml:space="preserve"> (Texas Assessment of Knowledge and Skills)</w:t>
      </w:r>
    </w:p>
    <w:p w:rsidR="003735F0" w:rsidRPr="00F40EE3" w:rsidRDefault="003735F0" w:rsidP="0057107E">
      <w:pPr>
        <w:spacing w:after="0" w:line="240" w:lineRule="auto"/>
        <w:rPr>
          <w:rFonts w:cstheme="minorHAnsi"/>
        </w:rPr>
      </w:pPr>
      <w:r w:rsidRPr="00F40EE3">
        <w:rPr>
          <w:rFonts w:cstheme="minorHAnsi"/>
        </w:rPr>
        <w:t>For a student in grade 1</w:t>
      </w:r>
      <w:r w:rsidR="00897FF5">
        <w:rPr>
          <w:rFonts w:cstheme="minorHAnsi"/>
        </w:rPr>
        <w:t>2</w:t>
      </w:r>
      <w:r w:rsidRPr="00F40EE3">
        <w:rPr>
          <w:rFonts w:cstheme="minorHAnsi"/>
        </w:rPr>
        <w:t xml:space="preserve"> during the 201</w:t>
      </w:r>
      <w:r w:rsidR="00897FF5">
        <w:rPr>
          <w:rFonts w:cstheme="minorHAnsi"/>
        </w:rPr>
        <w:t>4</w:t>
      </w:r>
      <w:r w:rsidRPr="00F40EE3">
        <w:rPr>
          <w:rFonts w:cstheme="minorHAnsi"/>
        </w:rPr>
        <w:t>-201</w:t>
      </w:r>
      <w:r w:rsidR="00897FF5">
        <w:rPr>
          <w:rFonts w:cstheme="minorHAnsi"/>
        </w:rPr>
        <w:t>5</w:t>
      </w:r>
      <w:r w:rsidRPr="00F40EE3">
        <w:rPr>
          <w:rFonts w:cstheme="minorHAnsi"/>
        </w:rPr>
        <w:t xml:space="preserve"> school year, the student will be assessed with </w:t>
      </w:r>
      <w:r w:rsidR="00B13D22" w:rsidRPr="00F40EE3">
        <w:rPr>
          <w:rFonts w:cstheme="minorHAnsi"/>
        </w:rPr>
        <w:t xml:space="preserve">what is termed the “exit-level” </w:t>
      </w:r>
      <w:r w:rsidRPr="00F40EE3">
        <w:rPr>
          <w:rFonts w:cstheme="minorHAnsi"/>
        </w:rPr>
        <w:t>TAKS in the subject areas of mathematics, English/language arts, social studies, and science</w:t>
      </w:r>
      <w:r w:rsidR="00B13D22" w:rsidRPr="00F40EE3">
        <w:rPr>
          <w:rFonts w:cstheme="minorHAnsi"/>
        </w:rPr>
        <w:t>, for which satisfactory performance is required for graduation</w:t>
      </w:r>
      <w:r w:rsidRPr="00F40EE3">
        <w:rPr>
          <w:rFonts w:cstheme="minorHAnsi"/>
        </w:rPr>
        <w:t xml:space="preserve">. </w:t>
      </w:r>
      <w:r w:rsidR="00B13D22" w:rsidRPr="00F40EE3">
        <w:rPr>
          <w:rFonts w:cstheme="minorHAnsi"/>
        </w:rPr>
        <w:t xml:space="preserve">Any student in grade 12 who has not met the passing standard on the exit-level TAKS will have an opportunity to retake the exam in accordance with timelines established by TEA. </w:t>
      </w:r>
      <w:r w:rsidR="00897FF5" w:rsidRPr="00007C9B">
        <w:rPr>
          <w:rFonts w:cstheme="minorHAnsi"/>
        </w:rPr>
        <w:t>Beginning with the 2014- 2015 school year, all TAKS tests will be offered in the online format only. Parents may view the 2014 – 2015 state testing calendar posted on the CISD Assessment Department web page.</w:t>
      </w:r>
    </w:p>
    <w:p w:rsidR="00897FF5" w:rsidRDefault="00897FF5" w:rsidP="000A0DD3">
      <w:pPr>
        <w:spacing w:after="0" w:line="240" w:lineRule="auto"/>
        <w:rPr>
          <w:rFonts w:cstheme="minorHAnsi"/>
        </w:rPr>
      </w:pPr>
      <w:bookmarkStart w:id="116" w:name="_Toc301375608"/>
    </w:p>
    <w:p w:rsidR="000A0DD3" w:rsidRPr="006D3313" w:rsidRDefault="000A0DD3" w:rsidP="000A0DD3">
      <w:pPr>
        <w:spacing w:after="0" w:line="240" w:lineRule="auto"/>
        <w:rPr>
          <w:rFonts w:cstheme="minorHAnsi"/>
        </w:rPr>
      </w:pPr>
      <w:r w:rsidRPr="006D3313">
        <w:rPr>
          <w:rFonts w:cstheme="minorHAnsi"/>
        </w:rPr>
        <w:t xml:space="preserve">For students who take the </w:t>
      </w:r>
      <w:r w:rsidR="00897FF5" w:rsidRPr="006D3313">
        <w:rPr>
          <w:rFonts w:cstheme="minorHAnsi"/>
        </w:rPr>
        <w:t>TAKS</w:t>
      </w:r>
      <w:r w:rsidRPr="006D3313">
        <w:rPr>
          <w:rFonts w:cstheme="minorHAnsi"/>
        </w:rPr>
        <w:t xml:space="preserve"> assessments required for grade</w:t>
      </w:r>
      <w:r w:rsidR="00897FF5" w:rsidRPr="006D3313">
        <w:rPr>
          <w:rFonts w:cstheme="minorHAnsi"/>
        </w:rPr>
        <w:t xml:space="preserve"> </w:t>
      </w:r>
      <w:r w:rsidRPr="006D3313">
        <w:rPr>
          <w:rFonts w:cstheme="minorHAnsi"/>
        </w:rPr>
        <w:t xml:space="preserve">12 </w:t>
      </w:r>
      <w:r w:rsidR="00897FF5" w:rsidRPr="006D3313">
        <w:rPr>
          <w:rFonts w:cstheme="minorHAnsi"/>
        </w:rPr>
        <w:t>during the 2014 –</w:t>
      </w:r>
      <w:r w:rsidRPr="006D3313">
        <w:rPr>
          <w:rFonts w:cstheme="minorHAnsi"/>
        </w:rPr>
        <w:t xml:space="preserve"> 2015</w:t>
      </w:r>
      <w:r w:rsidR="00897FF5" w:rsidRPr="006D3313">
        <w:rPr>
          <w:rFonts w:cstheme="minorHAnsi"/>
        </w:rPr>
        <w:t xml:space="preserve"> school year</w:t>
      </w:r>
      <w:r w:rsidRPr="006D3313">
        <w:rPr>
          <w:rFonts w:cstheme="minorHAnsi"/>
        </w:rPr>
        <w:t>, parents will be informed of their child’s performance once the results of these assessments are received by the district.</w:t>
      </w:r>
    </w:p>
    <w:p w:rsidR="0017132A" w:rsidRPr="006D3313" w:rsidRDefault="0017132A" w:rsidP="000A0DD3">
      <w:pPr>
        <w:spacing w:after="0" w:line="240" w:lineRule="auto"/>
        <w:rPr>
          <w:rFonts w:cstheme="minorHAnsi"/>
        </w:rPr>
      </w:pPr>
    </w:p>
    <w:p w:rsidR="0017132A" w:rsidRPr="00F40EE3" w:rsidRDefault="0017132A" w:rsidP="000A0DD3">
      <w:pPr>
        <w:spacing w:after="0" w:line="240" w:lineRule="auto"/>
        <w:rPr>
          <w:rFonts w:cstheme="minorHAnsi"/>
        </w:rPr>
      </w:pPr>
      <w:r w:rsidRPr="006D3313">
        <w:rPr>
          <w:rFonts w:cstheme="minorHAnsi"/>
        </w:rPr>
        <w:t>For more information regarding the state assessment program, parents may refer to the CISD Assessment Department web page.</w:t>
      </w:r>
    </w:p>
    <w:p w:rsidR="000A0DD3" w:rsidRPr="00F40EE3" w:rsidRDefault="000A0DD3" w:rsidP="000A0DD3">
      <w:pPr>
        <w:spacing w:after="0" w:line="240" w:lineRule="auto"/>
        <w:rPr>
          <w:rFonts w:cstheme="minorHAnsi"/>
        </w:rPr>
      </w:pPr>
    </w:p>
    <w:p w:rsidR="003735F0" w:rsidRPr="00F40EE3" w:rsidRDefault="003735F0" w:rsidP="006F599D">
      <w:pPr>
        <w:pStyle w:val="Heading2"/>
      </w:pPr>
      <w:r w:rsidRPr="00F40EE3">
        <w:rPr>
          <w:color w:val="auto"/>
        </w:rPr>
        <w:t>Summer School</w:t>
      </w:r>
      <w:r w:rsidR="0096385B" w:rsidRPr="00F40EE3">
        <w:rPr>
          <w:color w:val="auto"/>
        </w:rPr>
        <w:t xml:space="preserve"> Programs</w:t>
      </w:r>
      <w:bookmarkEnd w:id="116"/>
      <w:r w:rsidR="00EB218F" w:rsidRPr="00EB218F">
        <w:t xml:space="preserve"> </w:t>
      </w:r>
    </w:p>
    <w:p w:rsidR="0096385B" w:rsidRPr="00F40EE3" w:rsidRDefault="0096385B" w:rsidP="0096385B">
      <w:pPr>
        <w:spacing w:after="0" w:line="240" w:lineRule="auto"/>
        <w:rPr>
          <w:rFonts w:cstheme="minorHAnsi"/>
          <w:b/>
          <w:i/>
        </w:rPr>
      </w:pPr>
      <w:r w:rsidRPr="00F40EE3">
        <w:rPr>
          <w:rFonts w:cstheme="minorHAnsi"/>
          <w:b/>
          <w:i/>
        </w:rPr>
        <w:t>Bilingual</w:t>
      </w:r>
      <w:r w:rsidRPr="00F40EE3">
        <w:rPr>
          <w:rFonts w:cstheme="minorHAnsi"/>
          <w:b/>
          <w:i/>
        </w:rPr>
        <w:tab/>
      </w:r>
    </w:p>
    <w:p w:rsidR="0096385B" w:rsidRPr="00F40EE3" w:rsidRDefault="0096385B" w:rsidP="0096385B">
      <w:pPr>
        <w:spacing w:after="0" w:line="240" w:lineRule="auto"/>
        <w:rPr>
          <w:rFonts w:cstheme="minorHAnsi"/>
        </w:rPr>
      </w:pPr>
      <w:r w:rsidRPr="00F40EE3">
        <w:rPr>
          <w:rFonts w:cstheme="minorHAnsi"/>
        </w:rPr>
        <w:t>This program serves bilingual students in Pre-K and Kindergarten. Students spend time enhancing skills learned during the school year related to English Language Arts.</w:t>
      </w:r>
    </w:p>
    <w:p w:rsidR="0096385B" w:rsidRPr="00F40EE3" w:rsidRDefault="0096385B" w:rsidP="0096385B">
      <w:pPr>
        <w:spacing w:after="0" w:line="240" w:lineRule="auto"/>
        <w:rPr>
          <w:rFonts w:cstheme="minorHAnsi"/>
          <w:b/>
        </w:rPr>
      </w:pPr>
    </w:p>
    <w:p w:rsidR="0096385B" w:rsidRPr="00F40EE3" w:rsidRDefault="0096385B" w:rsidP="0096385B">
      <w:pPr>
        <w:spacing w:after="0" w:line="240" w:lineRule="auto"/>
        <w:rPr>
          <w:rFonts w:cstheme="minorHAnsi"/>
          <w:b/>
          <w:i/>
        </w:rPr>
      </w:pPr>
      <w:r w:rsidRPr="00F40EE3">
        <w:rPr>
          <w:rFonts w:cstheme="minorHAnsi"/>
          <w:b/>
          <w:i/>
        </w:rPr>
        <w:t>Compensatory Education</w:t>
      </w:r>
    </w:p>
    <w:p w:rsidR="0096385B" w:rsidRPr="00F40EE3" w:rsidRDefault="0096385B" w:rsidP="0096385B">
      <w:pPr>
        <w:spacing w:after="0" w:line="240" w:lineRule="auto"/>
        <w:rPr>
          <w:rFonts w:cstheme="minorHAnsi"/>
          <w:b/>
        </w:rPr>
      </w:pPr>
      <w:r w:rsidRPr="00F40EE3">
        <w:rPr>
          <w:rFonts w:cstheme="minorHAnsi"/>
        </w:rPr>
        <w:t xml:space="preserve">Identified students in grades </w:t>
      </w:r>
      <w:r w:rsidR="00867AB1" w:rsidRPr="00F40EE3">
        <w:rPr>
          <w:rFonts w:cstheme="minorHAnsi"/>
        </w:rPr>
        <w:t>K</w:t>
      </w:r>
      <w:r w:rsidRPr="00F40EE3">
        <w:rPr>
          <w:rFonts w:cstheme="minorHAnsi"/>
        </w:rPr>
        <w:t xml:space="preserve"> through </w:t>
      </w:r>
      <w:r w:rsidR="00867AB1" w:rsidRPr="00F40EE3">
        <w:rPr>
          <w:rFonts w:cstheme="minorHAnsi"/>
        </w:rPr>
        <w:t xml:space="preserve">6 </w:t>
      </w:r>
      <w:r w:rsidRPr="00F40EE3">
        <w:rPr>
          <w:rFonts w:cstheme="minorHAnsi"/>
        </w:rPr>
        <w:t>receive remediation in math and reading. Availability is limited</w:t>
      </w:r>
      <w:r w:rsidR="00867AB1" w:rsidRPr="00F40EE3">
        <w:rPr>
          <w:rFonts w:cstheme="minorHAnsi"/>
        </w:rPr>
        <w:t xml:space="preserve"> to identified students. Students are encouraged to attend in order to be considered for promotion to the next grade level.</w:t>
      </w:r>
      <w:r w:rsidRPr="00F40EE3">
        <w:rPr>
          <w:rFonts w:cstheme="minorHAnsi"/>
          <w:b/>
        </w:rPr>
        <w:tab/>
      </w:r>
      <w:r w:rsidRPr="00F40EE3">
        <w:rPr>
          <w:rFonts w:cstheme="minorHAnsi"/>
          <w:b/>
        </w:rPr>
        <w:tab/>
      </w:r>
      <w:r w:rsidRPr="00F40EE3">
        <w:rPr>
          <w:rFonts w:cstheme="minorHAnsi"/>
          <w:b/>
        </w:rPr>
        <w:tab/>
      </w:r>
      <w:r w:rsidRPr="00F40EE3">
        <w:rPr>
          <w:rFonts w:cstheme="minorHAnsi"/>
          <w:b/>
        </w:rPr>
        <w:tab/>
      </w:r>
    </w:p>
    <w:p w:rsidR="0096385B" w:rsidRPr="00F40EE3" w:rsidRDefault="0096385B" w:rsidP="0096385B">
      <w:pPr>
        <w:spacing w:after="0" w:line="240" w:lineRule="auto"/>
        <w:rPr>
          <w:rFonts w:cstheme="minorHAnsi"/>
          <w:b/>
          <w:i/>
        </w:rPr>
      </w:pPr>
      <w:r w:rsidRPr="00F40EE3">
        <w:rPr>
          <w:rFonts w:cstheme="minorHAnsi"/>
          <w:b/>
          <w:i/>
        </w:rPr>
        <w:t>Student Success Initiative (SSI)</w:t>
      </w:r>
      <w:r w:rsidRPr="00F40EE3">
        <w:rPr>
          <w:rFonts w:cstheme="minorHAnsi"/>
          <w:b/>
          <w:i/>
        </w:rPr>
        <w:tab/>
      </w:r>
    </w:p>
    <w:p w:rsidR="0096385B" w:rsidRPr="00F40EE3" w:rsidRDefault="00731510" w:rsidP="0096385B">
      <w:pPr>
        <w:spacing w:after="0" w:line="240" w:lineRule="auto"/>
        <w:rPr>
          <w:rFonts w:cstheme="minorHAnsi"/>
          <w:b/>
        </w:rPr>
      </w:pPr>
      <w:r w:rsidRPr="006D3313">
        <w:rPr>
          <w:rFonts w:cstheme="minorHAnsi"/>
        </w:rPr>
        <w:t>For the 2014 -2015 school year, the</w:t>
      </w:r>
      <w:r w:rsidR="0096385B" w:rsidRPr="00731510">
        <w:rPr>
          <w:rFonts w:cstheme="minorHAnsi"/>
          <w:color w:val="FF0000"/>
        </w:rPr>
        <w:t xml:space="preserve"> </w:t>
      </w:r>
      <w:r w:rsidR="0096385B" w:rsidRPr="00F40EE3">
        <w:rPr>
          <w:rFonts w:cstheme="minorHAnsi"/>
        </w:rPr>
        <w:t xml:space="preserve">program </w:t>
      </w:r>
      <w:r w:rsidR="00867AB1" w:rsidRPr="00F40EE3">
        <w:rPr>
          <w:rFonts w:cstheme="minorHAnsi"/>
        </w:rPr>
        <w:t xml:space="preserve">will </w:t>
      </w:r>
      <w:r w:rsidR="0096385B" w:rsidRPr="00F40EE3">
        <w:rPr>
          <w:rFonts w:cstheme="minorHAnsi"/>
        </w:rPr>
        <w:t xml:space="preserve">target students who did not pass the second </w:t>
      </w:r>
      <w:r w:rsidR="00867AB1" w:rsidRPr="00F40EE3">
        <w:rPr>
          <w:rFonts w:cstheme="minorHAnsi"/>
        </w:rPr>
        <w:t>STAAR</w:t>
      </w:r>
      <w:r w:rsidR="0096385B" w:rsidRPr="00F40EE3">
        <w:rPr>
          <w:rFonts w:cstheme="minorHAnsi"/>
        </w:rPr>
        <w:t xml:space="preserve"> administrati</w:t>
      </w:r>
      <w:r w:rsidR="006D3313">
        <w:rPr>
          <w:rFonts w:cstheme="minorHAnsi"/>
        </w:rPr>
        <w:t>on in Grades 5 and 8 in reading</w:t>
      </w:r>
      <w:r w:rsidR="0096385B" w:rsidRPr="00F40EE3">
        <w:rPr>
          <w:rFonts w:cstheme="minorHAnsi"/>
        </w:rPr>
        <w:t xml:space="preserve">. It provides accelerated instruction in reading to encourage success on the third administration of </w:t>
      </w:r>
      <w:r w:rsidR="00867AB1" w:rsidRPr="00F40EE3">
        <w:rPr>
          <w:rFonts w:cstheme="minorHAnsi"/>
        </w:rPr>
        <w:t>STAAR</w:t>
      </w:r>
      <w:r w:rsidR="0096385B" w:rsidRPr="00F40EE3">
        <w:rPr>
          <w:rFonts w:cstheme="minorHAnsi"/>
          <w:b/>
        </w:rPr>
        <w:t xml:space="preserve">, </w:t>
      </w:r>
      <w:r w:rsidR="0096385B" w:rsidRPr="00F40EE3">
        <w:rPr>
          <w:rFonts w:cstheme="minorHAnsi"/>
        </w:rPr>
        <w:t>which is administered in the summer at the end of the program.</w:t>
      </w:r>
    </w:p>
    <w:p w:rsidR="0096385B" w:rsidRPr="00F40EE3" w:rsidRDefault="0096385B" w:rsidP="0096385B">
      <w:pPr>
        <w:spacing w:after="0" w:line="240" w:lineRule="auto"/>
        <w:rPr>
          <w:rFonts w:cstheme="minorHAnsi"/>
          <w:b/>
        </w:rPr>
      </w:pPr>
    </w:p>
    <w:p w:rsidR="0096385B" w:rsidRPr="00F40EE3" w:rsidRDefault="0096385B" w:rsidP="0096385B">
      <w:pPr>
        <w:spacing w:after="0" w:line="240" w:lineRule="auto"/>
        <w:rPr>
          <w:rFonts w:cstheme="minorHAnsi"/>
          <w:b/>
          <w:i/>
        </w:rPr>
      </w:pPr>
      <w:r w:rsidRPr="00F40EE3">
        <w:rPr>
          <w:rFonts w:cstheme="minorHAnsi"/>
          <w:b/>
          <w:i/>
        </w:rPr>
        <w:t xml:space="preserve">Middle School Academic Recovery  </w:t>
      </w:r>
    </w:p>
    <w:p w:rsidR="0096385B" w:rsidRPr="00F40EE3" w:rsidRDefault="004C298F" w:rsidP="0096385B">
      <w:pPr>
        <w:spacing w:after="0" w:line="240" w:lineRule="auto"/>
        <w:rPr>
          <w:rFonts w:cstheme="minorHAnsi"/>
        </w:rPr>
      </w:pPr>
      <w:r w:rsidRPr="006D3313">
        <w:t>In grades 7-8, promotion to the next grade level shall be based on an overall average of 70 for all subject areas and a grade of 70 or above in Language Arts and Math.</w:t>
      </w:r>
      <w:r w:rsidRPr="006D3313">
        <w:rPr>
          <w:rFonts w:cstheme="minorHAnsi"/>
        </w:rPr>
        <w:t xml:space="preserve"> </w:t>
      </w:r>
      <w:r w:rsidR="0096385B" w:rsidRPr="006D3313">
        <w:rPr>
          <w:rFonts w:cstheme="minorHAnsi"/>
          <w:color w:val="FF0000"/>
        </w:rPr>
        <w:t xml:space="preserve"> </w:t>
      </w:r>
      <w:r w:rsidR="0096385B" w:rsidRPr="006D3313">
        <w:rPr>
          <w:rFonts w:cstheme="minorHAnsi"/>
        </w:rPr>
        <w:t>Attendance</w:t>
      </w:r>
      <w:r w:rsidR="0096385B" w:rsidRPr="00F40EE3">
        <w:rPr>
          <w:rFonts w:cstheme="minorHAnsi"/>
        </w:rPr>
        <w:t xml:space="preserve"> in this program and successful efforts will ensure that the student will earn promotion to the next grade level. Tuition is charged to students who enroll.</w:t>
      </w:r>
    </w:p>
    <w:p w:rsidR="0096385B" w:rsidRPr="00F40EE3" w:rsidRDefault="0096385B" w:rsidP="0096385B">
      <w:pPr>
        <w:spacing w:after="0" w:line="240" w:lineRule="auto"/>
        <w:rPr>
          <w:rFonts w:cstheme="minorHAnsi"/>
          <w:b/>
        </w:rPr>
      </w:pPr>
    </w:p>
    <w:p w:rsidR="0096385B" w:rsidRPr="00F40EE3" w:rsidRDefault="0096385B" w:rsidP="0096385B">
      <w:pPr>
        <w:spacing w:after="0" w:line="240" w:lineRule="auto"/>
        <w:rPr>
          <w:rFonts w:cstheme="minorHAnsi"/>
          <w:b/>
          <w:i/>
        </w:rPr>
      </w:pPr>
      <w:r w:rsidRPr="00F40EE3">
        <w:rPr>
          <w:rFonts w:cstheme="minorHAnsi"/>
          <w:b/>
          <w:i/>
        </w:rPr>
        <w:t>High School Credit Recovery</w:t>
      </w:r>
    </w:p>
    <w:p w:rsidR="0096385B" w:rsidRPr="00F40EE3" w:rsidRDefault="0096385B" w:rsidP="0096385B">
      <w:pPr>
        <w:spacing w:after="0" w:line="240" w:lineRule="auto"/>
        <w:rPr>
          <w:rFonts w:cstheme="minorHAnsi"/>
        </w:rPr>
      </w:pPr>
      <w:r w:rsidRPr="00F40EE3">
        <w:rPr>
          <w:rFonts w:cstheme="minorHAnsi"/>
        </w:rPr>
        <w:t xml:space="preserve">High school students who need to recover credits they did not earn during the school year may attend this program. Space is limited and tuition is charged to students who enroll. </w:t>
      </w:r>
    </w:p>
    <w:p w:rsidR="0096385B" w:rsidRPr="00F40EE3" w:rsidRDefault="0096385B" w:rsidP="0096385B">
      <w:pPr>
        <w:spacing w:after="0" w:line="240" w:lineRule="auto"/>
        <w:rPr>
          <w:rFonts w:cstheme="minorHAnsi"/>
          <w:b/>
        </w:rPr>
      </w:pPr>
    </w:p>
    <w:p w:rsidR="0096385B" w:rsidRPr="00F40EE3" w:rsidRDefault="0096385B" w:rsidP="0096385B">
      <w:pPr>
        <w:spacing w:after="0" w:line="240" w:lineRule="auto"/>
        <w:rPr>
          <w:rFonts w:cstheme="minorHAnsi"/>
          <w:b/>
          <w:i/>
        </w:rPr>
      </w:pPr>
      <w:r w:rsidRPr="00F40EE3">
        <w:rPr>
          <w:rFonts w:cstheme="minorHAnsi"/>
          <w:b/>
          <w:i/>
        </w:rPr>
        <w:t>High School Credit Academy</w:t>
      </w:r>
    </w:p>
    <w:p w:rsidR="0096385B" w:rsidRPr="00F40EE3" w:rsidRDefault="0096385B" w:rsidP="0096385B">
      <w:pPr>
        <w:spacing w:after="0" w:line="240" w:lineRule="auto"/>
        <w:rPr>
          <w:rFonts w:cstheme="minorHAnsi"/>
        </w:rPr>
      </w:pPr>
      <w:r w:rsidRPr="00F40EE3">
        <w:rPr>
          <w:rFonts w:cstheme="minorHAnsi"/>
        </w:rPr>
        <w:t xml:space="preserve">High school students who wish to gain credits for classes they have not taken during the school year may do so in this program. A fee is charged and enrollment is contingent on the courses offered and the availability of space. </w:t>
      </w:r>
    </w:p>
    <w:p w:rsidR="0096385B" w:rsidRPr="00F40EE3" w:rsidRDefault="0096385B" w:rsidP="0096385B">
      <w:pPr>
        <w:spacing w:after="0" w:line="240" w:lineRule="auto"/>
        <w:rPr>
          <w:rFonts w:cstheme="minorHAnsi"/>
          <w:b/>
        </w:rPr>
      </w:pPr>
    </w:p>
    <w:p w:rsidR="0096385B" w:rsidRPr="00F40EE3" w:rsidRDefault="00867AB1" w:rsidP="0096385B">
      <w:pPr>
        <w:spacing w:after="0" w:line="240" w:lineRule="auto"/>
        <w:rPr>
          <w:rFonts w:cstheme="minorHAnsi"/>
          <w:b/>
          <w:i/>
        </w:rPr>
      </w:pPr>
      <w:r w:rsidRPr="00F40EE3">
        <w:rPr>
          <w:rFonts w:cstheme="minorHAnsi"/>
          <w:b/>
          <w:i/>
        </w:rPr>
        <w:t>High School End of Course Exam</w:t>
      </w:r>
      <w:r w:rsidR="0096385B" w:rsidRPr="00F40EE3">
        <w:rPr>
          <w:rFonts w:cstheme="minorHAnsi"/>
          <w:b/>
          <w:i/>
        </w:rPr>
        <w:t xml:space="preserve"> Prep</w:t>
      </w:r>
    </w:p>
    <w:p w:rsidR="0096385B" w:rsidRDefault="0096385B" w:rsidP="0096385B">
      <w:pPr>
        <w:spacing w:after="0" w:line="240" w:lineRule="auto"/>
        <w:rPr>
          <w:rFonts w:cstheme="minorHAnsi"/>
        </w:rPr>
      </w:pPr>
      <w:r w:rsidRPr="00F40EE3">
        <w:rPr>
          <w:rFonts w:cstheme="minorHAnsi"/>
        </w:rPr>
        <w:t xml:space="preserve">Any student who needs to pass </w:t>
      </w:r>
      <w:r w:rsidR="00867AB1" w:rsidRPr="00F40EE3">
        <w:rPr>
          <w:rFonts w:cstheme="minorHAnsi"/>
        </w:rPr>
        <w:t>an EOC exam</w:t>
      </w:r>
      <w:r w:rsidR="00EA2281">
        <w:rPr>
          <w:rFonts w:cstheme="minorHAnsi"/>
        </w:rPr>
        <w:t xml:space="preserve"> </w:t>
      </w:r>
      <w:r w:rsidR="00EA2281" w:rsidRPr="006D3313">
        <w:rPr>
          <w:rFonts w:cstheme="minorHAnsi"/>
        </w:rPr>
        <w:t>and/or TAKS exam,</w:t>
      </w:r>
      <w:r w:rsidR="00867AB1" w:rsidRPr="006D3313">
        <w:rPr>
          <w:rFonts w:cstheme="minorHAnsi"/>
        </w:rPr>
        <w:t xml:space="preserve"> </w:t>
      </w:r>
      <w:r w:rsidRPr="006D3313">
        <w:rPr>
          <w:rFonts w:cstheme="minorHAnsi"/>
        </w:rPr>
        <w:t>may enroll in this course in order to prepare for the summer administration of TAKS</w:t>
      </w:r>
      <w:r w:rsidR="00EA2281" w:rsidRPr="006D3313">
        <w:rPr>
          <w:rFonts w:cstheme="minorHAnsi"/>
        </w:rPr>
        <w:t xml:space="preserve"> and/or EOC</w:t>
      </w:r>
      <w:r w:rsidRPr="006D3313">
        <w:rPr>
          <w:rFonts w:cstheme="minorHAnsi"/>
        </w:rPr>
        <w:t>. Courses are available in Math, Science, Social Studies, and English. A fee is charged for this course.</w:t>
      </w:r>
    </w:p>
    <w:p w:rsidR="006D3313" w:rsidRDefault="006D3313" w:rsidP="0096385B">
      <w:pPr>
        <w:spacing w:after="0" w:line="240" w:lineRule="auto"/>
        <w:rPr>
          <w:rFonts w:cstheme="minorHAnsi"/>
        </w:rPr>
      </w:pPr>
    </w:p>
    <w:p w:rsidR="006D3313" w:rsidRPr="00F40EE3" w:rsidRDefault="006D3313" w:rsidP="0096385B">
      <w:pPr>
        <w:spacing w:after="0" w:line="240" w:lineRule="auto"/>
        <w:rPr>
          <w:rFonts w:cstheme="minorHAnsi"/>
        </w:rPr>
      </w:pPr>
    </w:p>
    <w:p w:rsidR="0096385B" w:rsidRPr="00F40EE3" w:rsidRDefault="0096385B" w:rsidP="0096385B">
      <w:pPr>
        <w:spacing w:after="0" w:line="240" w:lineRule="auto"/>
        <w:rPr>
          <w:rFonts w:cstheme="minorHAnsi"/>
        </w:rPr>
      </w:pPr>
    </w:p>
    <w:p w:rsidR="0096385B" w:rsidRPr="0063397E" w:rsidRDefault="0096385B" w:rsidP="0096385B">
      <w:pPr>
        <w:spacing w:after="0" w:line="240" w:lineRule="auto"/>
        <w:rPr>
          <w:rFonts w:cstheme="minorHAnsi"/>
          <w:b/>
          <w:i/>
          <w:sz w:val="20"/>
          <w:szCs w:val="20"/>
        </w:rPr>
      </w:pPr>
      <w:r w:rsidRPr="00F40EE3">
        <w:rPr>
          <w:rFonts w:cstheme="minorHAnsi"/>
          <w:b/>
          <w:i/>
          <w:sz w:val="20"/>
          <w:szCs w:val="20"/>
        </w:rPr>
        <w:t>*All summer school programs are offered if funding is available. Please contact the principal or counselor for further information.</w:t>
      </w:r>
    </w:p>
    <w:p w:rsidR="00682148" w:rsidRPr="00546DAF" w:rsidRDefault="00D46EE9" w:rsidP="00546DAF">
      <w:pPr>
        <w:pStyle w:val="Title"/>
        <w:rPr>
          <w:b/>
          <w:sz w:val="32"/>
          <w:szCs w:val="32"/>
        </w:rPr>
      </w:pPr>
      <w:r>
        <w:rPr>
          <w:b/>
          <w:sz w:val="32"/>
          <w:szCs w:val="32"/>
        </w:rPr>
        <w:t>E</w:t>
      </w:r>
      <w:r w:rsidR="009A7FE1" w:rsidRPr="00546DAF">
        <w:rPr>
          <w:b/>
          <w:sz w:val="32"/>
          <w:szCs w:val="32"/>
        </w:rPr>
        <w:t>xtr</w:t>
      </w:r>
      <w:r w:rsidR="00682148" w:rsidRPr="00546DAF">
        <w:rPr>
          <w:b/>
          <w:sz w:val="32"/>
          <w:szCs w:val="32"/>
        </w:rPr>
        <w:t>acurricular Activities, Clubs &amp; Organizations</w:t>
      </w:r>
    </w:p>
    <w:p w:rsidR="007F3968" w:rsidRPr="009C29A7" w:rsidRDefault="007F3968" w:rsidP="006F599D">
      <w:pPr>
        <w:pStyle w:val="Heading2"/>
        <w:rPr>
          <w:color w:val="auto"/>
        </w:rPr>
      </w:pPr>
      <w:bookmarkStart w:id="117" w:name="_Toc301375609"/>
      <w:r w:rsidRPr="009C29A7">
        <w:rPr>
          <w:color w:val="auto"/>
        </w:rPr>
        <w:t>Class and School Officer Eligibility [M] [H]</w:t>
      </w:r>
      <w:bookmarkEnd w:id="117"/>
    </w:p>
    <w:p w:rsidR="007F3968" w:rsidRDefault="007F3968" w:rsidP="007F3968">
      <w:pPr>
        <w:autoSpaceDE w:val="0"/>
        <w:autoSpaceDN w:val="0"/>
        <w:adjustRightInd w:val="0"/>
        <w:spacing w:after="0" w:line="240" w:lineRule="auto"/>
        <w:rPr>
          <w:rFonts w:cs="ACaslonPro-Regular"/>
          <w:color w:val="000000"/>
        </w:rPr>
      </w:pPr>
      <w:r w:rsidRPr="007F3968">
        <w:rPr>
          <w:rFonts w:cs="ACaslonPro-Regular"/>
          <w:color w:val="000000"/>
        </w:rPr>
        <w:t>Class and school officers are defined as officers of the four</w:t>
      </w:r>
      <w:r>
        <w:rPr>
          <w:rFonts w:cs="ACaslonPro-Regular"/>
          <w:color w:val="000000"/>
        </w:rPr>
        <w:t xml:space="preserve"> </w:t>
      </w:r>
      <w:r w:rsidRPr="007F3968">
        <w:rPr>
          <w:rFonts w:cs="ACaslonPro-Regular"/>
          <w:color w:val="000000"/>
        </w:rPr>
        <w:t>classes and the student council. To run for one of these offices,</w:t>
      </w:r>
      <w:r>
        <w:rPr>
          <w:rFonts w:cs="ACaslonPro-Regular"/>
          <w:color w:val="000000"/>
        </w:rPr>
        <w:t xml:space="preserve"> </w:t>
      </w:r>
      <w:r w:rsidRPr="007F3968">
        <w:rPr>
          <w:rFonts w:cs="ACaslonPro-Regular"/>
          <w:color w:val="000000"/>
        </w:rPr>
        <w:t>candidates must meet the following:</w:t>
      </w:r>
    </w:p>
    <w:p w:rsidR="007F3968" w:rsidRPr="007F3968" w:rsidRDefault="007F3968" w:rsidP="007F3968">
      <w:pPr>
        <w:autoSpaceDE w:val="0"/>
        <w:autoSpaceDN w:val="0"/>
        <w:adjustRightInd w:val="0"/>
        <w:spacing w:after="0" w:line="240" w:lineRule="auto"/>
        <w:rPr>
          <w:rFonts w:cs="ACaslonPro-Regular"/>
          <w:color w:val="000000"/>
        </w:rPr>
      </w:pPr>
    </w:p>
    <w:p w:rsidR="007F3968" w:rsidRPr="0063397E" w:rsidRDefault="007F3968" w:rsidP="0063397E">
      <w:pPr>
        <w:pStyle w:val="ListParagraph"/>
        <w:numPr>
          <w:ilvl w:val="0"/>
          <w:numId w:val="24"/>
        </w:numPr>
        <w:autoSpaceDE w:val="0"/>
        <w:autoSpaceDN w:val="0"/>
        <w:adjustRightInd w:val="0"/>
        <w:spacing w:after="0" w:line="240" w:lineRule="auto"/>
        <w:rPr>
          <w:rFonts w:cs="ACaslonPro-Regular"/>
          <w:color w:val="000000"/>
        </w:rPr>
      </w:pPr>
      <w:r w:rsidRPr="0063397E">
        <w:rPr>
          <w:rFonts w:cs="ACaslonPro-Regular"/>
          <w:color w:val="000000"/>
        </w:rPr>
        <w:t>Must have had at least a 2.0 average for the previous semester</w:t>
      </w:r>
      <w:r w:rsidR="00356619" w:rsidRPr="0063397E">
        <w:rPr>
          <w:rFonts w:cs="ACaslonPro-Regular"/>
          <w:color w:val="000000"/>
        </w:rPr>
        <w:t xml:space="preserve"> </w:t>
      </w:r>
      <w:r w:rsidRPr="0063397E">
        <w:rPr>
          <w:rFonts w:cs="ACaslonPro-Regular"/>
          <w:color w:val="000000"/>
        </w:rPr>
        <w:t>and be maintaining at least a 2.0 average in the current</w:t>
      </w:r>
      <w:r w:rsidR="00356619" w:rsidRPr="0063397E">
        <w:rPr>
          <w:rFonts w:cs="ACaslonPro-Regular"/>
          <w:color w:val="000000"/>
        </w:rPr>
        <w:t xml:space="preserve"> </w:t>
      </w:r>
      <w:r w:rsidRPr="0063397E">
        <w:rPr>
          <w:rFonts w:cs="ACaslonPro-Regular"/>
          <w:color w:val="000000"/>
        </w:rPr>
        <w:t>semester (summer school not included).</w:t>
      </w:r>
    </w:p>
    <w:p w:rsidR="007F3968" w:rsidRPr="0063397E" w:rsidRDefault="007F3968" w:rsidP="0063397E">
      <w:pPr>
        <w:pStyle w:val="ListParagraph"/>
        <w:numPr>
          <w:ilvl w:val="0"/>
          <w:numId w:val="24"/>
        </w:numPr>
        <w:autoSpaceDE w:val="0"/>
        <w:autoSpaceDN w:val="0"/>
        <w:adjustRightInd w:val="0"/>
        <w:spacing w:after="0" w:line="240" w:lineRule="auto"/>
        <w:rPr>
          <w:rFonts w:cs="ACaslonPro-Regular"/>
          <w:color w:val="000000"/>
        </w:rPr>
      </w:pPr>
      <w:r w:rsidRPr="0063397E">
        <w:rPr>
          <w:rFonts w:cs="ACaslonPro-Regular"/>
          <w:color w:val="000000"/>
        </w:rPr>
        <w:t>Must have been enrolled in this school at least three of the last four months of school and be officially registered at the same time of filing for office.</w:t>
      </w:r>
    </w:p>
    <w:p w:rsidR="007F3968" w:rsidRPr="0063397E" w:rsidRDefault="007F3968" w:rsidP="0063397E">
      <w:pPr>
        <w:pStyle w:val="ListParagraph"/>
        <w:numPr>
          <w:ilvl w:val="0"/>
          <w:numId w:val="24"/>
        </w:numPr>
        <w:autoSpaceDE w:val="0"/>
        <w:autoSpaceDN w:val="0"/>
        <w:adjustRightInd w:val="0"/>
        <w:spacing w:after="0" w:line="240" w:lineRule="auto"/>
        <w:rPr>
          <w:rFonts w:cs="ACaslonPro-Regular"/>
          <w:color w:val="000000"/>
        </w:rPr>
      </w:pPr>
      <w:r w:rsidRPr="0063397E">
        <w:rPr>
          <w:rFonts w:cs="ACaslonPro-Regular"/>
          <w:color w:val="000000"/>
        </w:rPr>
        <w:t>The student must be a junior or senior and must have served on Student Council as a representative for at least one year. This is a requirement to be an officer of Student Council.</w:t>
      </w:r>
    </w:p>
    <w:p w:rsidR="007F3968" w:rsidRPr="0063397E" w:rsidRDefault="007F3968" w:rsidP="0063397E">
      <w:pPr>
        <w:pStyle w:val="ListParagraph"/>
        <w:numPr>
          <w:ilvl w:val="0"/>
          <w:numId w:val="24"/>
        </w:numPr>
        <w:autoSpaceDE w:val="0"/>
        <w:autoSpaceDN w:val="0"/>
        <w:adjustRightInd w:val="0"/>
        <w:spacing w:after="0" w:line="240" w:lineRule="auto"/>
        <w:rPr>
          <w:rFonts w:cs="ACaslonPro-Regular"/>
          <w:color w:val="000000"/>
        </w:rPr>
      </w:pPr>
      <w:r w:rsidRPr="0063397E">
        <w:rPr>
          <w:rFonts w:cs="ACaslonPro-Regular"/>
          <w:color w:val="000000"/>
        </w:rPr>
        <w:t>The student must maintain a good disciplinary record by not having a Category II or greater offense. If the student has one Category II or greater offense, he/she will then be removed from the office as determined by the principal and sponsors.</w:t>
      </w:r>
    </w:p>
    <w:p w:rsidR="007F3968" w:rsidRPr="0063397E" w:rsidRDefault="007F3968" w:rsidP="007F3968">
      <w:pPr>
        <w:pStyle w:val="ListParagraph"/>
        <w:numPr>
          <w:ilvl w:val="0"/>
          <w:numId w:val="24"/>
        </w:numPr>
        <w:autoSpaceDE w:val="0"/>
        <w:autoSpaceDN w:val="0"/>
        <w:adjustRightInd w:val="0"/>
        <w:spacing w:after="0" w:line="240" w:lineRule="auto"/>
        <w:rPr>
          <w:rFonts w:cs="ACaslonPro-Regular"/>
          <w:color w:val="000000"/>
        </w:rPr>
      </w:pPr>
      <w:r w:rsidRPr="0063397E">
        <w:rPr>
          <w:rFonts w:cs="ACaslonPro-Regular"/>
          <w:color w:val="000000"/>
        </w:rPr>
        <w:t>Should an officer drop below a 2.0 average during the</w:t>
      </w:r>
      <w:r w:rsidR="0063397E" w:rsidRPr="0063397E">
        <w:rPr>
          <w:rFonts w:cs="ACaslonPro-Regular"/>
          <w:color w:val="000000"/>
        </w:rPr>
        <w:t xml:space="preserve"> </w:t>
      </w:r>
      <w:r w:rsidRPr="0063397E">
        <w:rPr>
          <w:rFonts w:cs="ACaslonPro-Regular"/>
          <w:color w:val="000000"/>
        </w:rPr>
        <w:t>semester, he/she will be placed on probation until the next grading period. If he/she still has less than a 2.0 average, he/she will be removed from office in a manner determined by the principal and sponsors. An officer, who is failing a subject at the end of the first semester regardless of his overall average, is ineligible to hold office during the subsequent semester.</w:t>
      </w:r>
    </w:p>
    <w:p w:rsidR="007F3968" w:rsidRDefault="007F3968" w:rsidP="007F3968">
      <w:pPr>
        <w:autoSpaceDE w:val="0"/>
        <w:autoSpaceDN w:val="0"/>
        <w:adjustRightInd w:val="0"/>
        <w:spacing w:after="0" w:line="240" w:lineRule="auto"/>
        <w:rPr>
          <w:rFonts w:cs="ACaslonPro-Regular"/>
          <w:color w:val="000000"/>
        </w:rPr>
      </w:pPr>
    </w:p>
    <w:p w:rsidR="007F3968" w:rsidRDefault="007F3968" w:rsidP="007F3968">
      <w:pPr>
        <w:autoSpaceDE w:val="0"/>
        <w:autoSpaceDN w:val="0"/>
        <w:adjustRightInd w:val="0"/>
        <w:spacing w:after="0" w:line="240" w:lineRule="auto"/>
        <w:rPr>
          <w:rFonts w:cs="ACaslonPro-Regular"/>
          <w:color w:val="000000"/>
        </w:rPr>
      </w:pPr>
      <w:r w:rsidRPr="007F3968">
        <w:rPr>
          <w:rFonts w:cs="ACaslonPro-Regular"/>
          <w:color w:val="000000"/>
        </w:rPr>
        <w:t>It is the duty of the sponsor to check the eligibility of each</w:t>
      </w:r>
      <w:r>
        <w:rPr>
          <w:rFonts w:cs="ACaslonPro-Regular"/>
          <w:color w:val="000000"/>
        </w:rPr>
        <w:t xml:space="preserve"> </w:t>
      </w:r>
      <w:r w:rsidRPr="007F3968">
        <w:rPr>
          <w:rFonts w:cs="ACaslonPro-Regular"/>
          <w:color w:val="000000"/>
        </w:rPr>
        <w:t>candidate for office. If the student should be elected to an office</w:t>
      </w:r>
      <w:r>
        <w:rPr>
          <w:rFonts w:cs="ACaslonPro-Regular"/>
          <w:color w:val="000000"/>
        </w:rPr>
        <w:t xml:space="preserve"> </w:t>
      </w:r>
      <w:r w:rsidRPr="007F3968">
        <w:rPr>
          <w:rFonts w:cs="ACaslonPro-Regular"/>
          <w:color w:val="000000"/>
        </w:rPr>
        <w:t>for which he/she is not eligible, it is his/her responsibility to</w:t>
      </w:r>
      <w:r>
        <w:rPr>
          <w:rFonts w:cs="ACaslonPro-Regular"/>
          <w:color w:val="000000"/>
        </w:rPr>
        <w:t xml:space="preserve"> </w:t>
      </w:r>
      <w:r w:rsidRPr="007F3968">
        <w:rPr>
          <w:rFonts w:cs="ACaslonPro-Regular"/>
          <w:color w:val="000000"/>
        </w:rPr>
        <w:t>resign immediately upon learning of his/her ineligibility. The</w:t>
      </w:r>
      <w:r>
        <w:rPr>
          <w:rFonts w:cs="ACaslonPro-Regular"/>
          <w:color w:val="000000"/>
        </w:rPr>
        <w:t xml:space="preserve"> </w:t>
      </w:r>
      <w:r w:rsidRPr="007F3968">
        <w:rPr>
          <w:rFonts w:cs="ACaslonPro-Regular"/>
          <w:color w:val="000000"/>
        </w:rPr>
        <w:t>office vacated will then be filled by the student who had the next</w:t>
      </w:r>
      <w:r>
        <w:rPr>
          <w:rFonts w:cs="ACaslonPro-Regular"/>
          <w:color w:val="000000"/>
        </w:rPr>
        <w:t xml:space="preserve"> </w:t>
      </w:r>
      <w:r w:rsidRPr="007F3968">
        <w:rPr>
          <w:rFonts w:cs="ACaslonPro-Regular"/>
          <w:color w:val="000000"/>
        </w:rPr>
        <w:t>highest votes in the election.</w:t>
      </w:r>
    </w:p>
    <w:p w:rsidR="007F3968" w:rsidRPr="007F3968" w:rsidRDefault="007F3968" w:rsidP="007F3968">
      <w:pPr>
        <w:autoSpaceDE w:val="0"/>
        <w:autoSpaceDN w:val="0"/>
        <w:adjustRightInd w:val="0"/>
        <w:spacing w:after="0" w:line="240" w:lineRule="auto"/>
        <w:rPr>
          <w:rFonts w:cs="ACaslonPro-Regular"/>
          <w:color w:val="000000"/>
        </w:rPr>
      </w:pPr>
    </w:p>
    <w:p w:rsidR="007F3968" w:rsidRDefault="007F3968" w:rsidP="007F3968">
      <w:pPr>
        <w:autoSpaceDE w:val="0"/>
        <w:autoSpaceDN w:val="0"/>
        <w:adjustRightInd w:val="0"/>
        <w:spacing w:after="0" w:line="240" w:lineRule="auto"/>
        <w:rPr>
          <w:rFonts w:cs="ACaslonPro-Regular"/>
          <w:color w:val="000000"/>
        </w:rPr>
      </w:pPr>
      <w:r w:rsidRPr="007F3968">
        <w:rPr>
          <w:rFonts w:cs="ACaslonPro-Regular"/>
          <w:color w:val="000000"/>
        </w:rPr>
        <w:t>A student may not hold more than one major office at one time,</w:t>
      </w:r>
      <w:r>
        <w:rPr>
          <w:rFonts w:cs="ACaslonPro-Regular"/>
          <w:color w:val="000000"/>
        </w:rPr>
        <w:t xml:space="preserve"> </w:t>
      </w:r>
      <w:r w:rsidRPr="007F3968">
        <w:rPr>
          <w:rFonts w:cs="ACaslonPro-Regular"/>
          <w:color w:val="000000"/>
        </w:rPr>
        <w:t>and not more than two offices of a major and minor rank. Major</w:t>
      </w:r>
      <w:r>
        <w:rPr>
          <w:rFonts w:cs="ACaslonPro-Regular"/>
          <w:color w:val="000000"/>
        </w:rPr>
        <w:t xml:space="preserve"> </w:t>
      </w:r>
      <w:r w:rsidRPr="007F3968">
        <w:rPr>
          <w:rFonts w:cs="ACaslonPro-Regular"/>
          <w:color w:val="000000"/>
        </w:rPr>
        <w:t>offices are President and Vice</w:t>
      </w:r>
      <w:r w:rsidR="00F95B43">
        <w:rPr>
          <w:rFonts w:cs="ACaslonPro-Regular"/>
          <w:color w:val="000000"/>
        </w:rPr>
        <w:t xml:space="preserve"> P</w:t>
      </w:r>
      <w:r w:rsidRPr="007F3968">
        <w:rPr>
          <w:rFonts w:cs="ACaslonPro-Regular"/>
          <w:color w:val="000000"/>
        </w:rPr>
        <w:t>resident of the four classes,</w:t>
      </w:r>
      <w:r>
        <w:rPr>
          <w:rFonts w:cs="ACaslonPro-Regular"/>
          <w:color w:val="000000"/>
        </w:rPr>
        <w:t xml:space="preserve"> </w:t>
      </w:r>
      <w:r w:rsidRPr="007F3968">
        <w:rPr>
          <w:rFonts w:cs="ACaslonPro-Regular"/>
          <w:color w:val="000000"/>
        </w:rPr>
        <w:t>Student Council, and clubs with a national affiliation (such as</w:t>
      </w:r>
      <w:r>
        <w:rPr>
          <w:rFonts w:cs="ACaslonPro-Regular"/>
          <w:color w:val="000000"/>
        </w:rPr>
        <w:t xml:space="preserve"> </w:t>
      </w:r>
      <w:r w:rsidRPr="007F3968">
        <w:rPr>
          <w:rFonts w:cs="ACaslonPro-Regular"/>
          <w:color w:val="000000"/>
        </w:rPr>
        <w:t>F.H.A., F.C.A., V.I.C.A., D.E.C.A., T.F.T.A., National Honor</w:t>
      </w:r>
      <w:r>
        <w:rPr>
          <w:rFonts w:cs="ACaslonPro-Regular"/>
          <w:color w:val="000000"/>
        </w:rPr>
        <w:t xml:space="preserve"> </w:t>
      </w:r>
      <w:r w:rsidRPr="007F3968">
        <w:rPr>
          <w:rFonts w:cs="ACaslonPro-Regular"/>
          <w:color w:val="000000"/>
        </w:rPr>
        <w:t xml:space="preserve">Society). All other </w:t>
      </w:r>
      <w:r w:rsidR="004D7A72">
        <w:rPr>
          <w:rFonts w:cs="ACaslonPro-Regular"/>
          <w:color w:val="000000"/>
        </w:rPr>
        <w:t>o</w:t>
      </w:r>
      <w:r w:rsidRPr="007F3968">
        <w:rPr>
          <w:rFonts w:cs="ACaslonPro-Regular"/>
          <w:color w:val="000000"/>
        </w:rPr>
        <w:t>ffices shall be classified as minor offices,</w:t>
      </w:r>
      <w:r>
        <w:rPr>
          <w:rFonts w:cs="ACaslonPro-Regular"/>
          <w:color w:val="000000"/>
        </w:rPr>
        <w:t xml:space="preserve"> </w:t>
      </w:r>
      <w:r w:rsidRPr="007F3968">
        <w:rPr>
          <w:rFonts w:cs="ACaslonPro-Regular"/>
          <w:color w:val="000000"/>
        </w:rPr>
        <w:t xml:space="preserve">including cheerleaders and drill team. </w:t>
      </w:r>
    </w:p>
    <w:p w:rsidR="007F3968" w:rsidRPr="007F3968" w:rsidRDefault="007F3968" w:rsidP="007F3968">
      <w:pPr>
        <w:autoSpaceDE w:val="0"/>
        <w:autoSpaceDN w:val="0"/>
        <w:adjustRightInd w:val="0"/>
        <w:spacing w:after="0" w:line="240" w:lineRule="auto"/>
        <w:rPr>
          <w:rFonts w:cs="ACaslonPro-Regular"/>
          <w:color w:val="000000"/>
        </w:rPr>
      </w:pPr>
    </w:p>
    <w:p w:rsidR="007F3968" w:rsidRDefault="007F3968" w:rsidP="007F3968">
      <w:pPr>
        <w:autoSpaceDE w:val="0"/>
        <w:autoSpaceDN w:val="0"/>
        <w:adjustRightInd w:val="0"/>
        <w:spacing w:after="0" w:line="240" w:lineRule="auto"/>
        <w:rPr>
          <w:rFonts w:cs="ACaslonPro-Regular"/>
          <w:color w:val="000000"/>
        </w:rPr>
      </w:pPr>
      <w:r w:rsidRPr="007F3968">
        <w:rPr>
          <w:rFonts w:cs="ACaslonPro-Regular"/>
          <w:color w:val="000000"/>
        </w:rPr>
        <w:t>Students who meet the qualifications for office as set forth</w:t>
      </w:r>
      <w:r>
        <w:rPr>
          <w:rFonts w:cs="ACaslonPro-Regular"/>
          <w:color w:val="000000"/>
        </w:rPr>
        <w:t xml:space="preserve"> </w:t>
      </w:r>
      <w:r w:rsidRPr="007F3968">
        <w:rPr>
          <w:rFonts w:cs="ACaslonPro-Regular"/>
          <w:color w:val="000000"/>
        </w:rPr>
        <w:t>herein may pick up an application form from the Student</w:t>
      </w:r>
      <w:r>
        <w:rPr>
          <w:rFonts w:cs="ACaslonPro-Regular"/>
          <w:color w:val="000000"/>
        </w:rPr>
        <w:t xml:space="preserve"> </w:t>
      </w:r>
      <w:r w:rsidRPr="007F3968">
        <w:rPr>
          <w:rFonts w:cs="ACaslonPro-Regular"/>
          <w:color w:val="000000"/>
        </w:rPr>
        <w:t>Council sponsor and file for the office they seek. The eligibility</w:t>
      </w:r>
      <w:r>
        <w:rPr>
          <w:rFonts w:cs="ACaslonPro-Regular"/>
          <w:color w:val="000000"/>
        </w:rPr>
        <w:t xml:space="preserve"> </w:t>
      </w:r>
      <w:r w:rsidRPr="007F3968">
        <w:rPr>
          <w:rFonts w:cs="ACaslonPro-Regular"/>
          <w:color w:val="000000"/>
        </w:rPr>
        <w:t>of each applicant will be verified and a ballot containing the</w:t>
      </w:r>
      <w:r>
        <w:rPr>
          <w:rFonts w:cs="ACaslonPro-Regular"/>
          <w:color w:val="000000"/>
        </w:rPr>
        <w:t xml:space="preserve"> </w:t>
      </w:r>
      <w:r w:rsidRPr="007F3968">
        <w:rPr>
          <w:rFonts w:cs="ACaslonPro-Regular"/>
          <w:color w:val="000000"/>
        </w:rPr>
        <w:t>names of all eligible candidates who filed for each office will be</w:t>
      </w:r>
      <w:r>
        <w:rPr>
          <w:rFonts w:cs="ACaslonPro-Regular"/>
          <w:color w:val="000000"/>
        </w:rPr>
        <w:t xml:space="preserve"> </w:t>
      </w:r>
      <w:r w:rsidRPr="007F3968">
        <w:rPr>
          <w:rFonts w:cs="ACaslonPro-Regular"/>
          <w:color w:val="000000"/>
        </w:rPr>
        <w:t>prepared. In the event no single candidate receives a majority of</w:t>
      </w:r>
      <w:r>
        <w:rPr>
          <w:rFonts w:cs="ACaslonPro-Regular"/>
          <w:color w:val="000000"/>
        </w:rPr>
        <w:t xml:space="preserve"> the votes cast, a run-off election will be held between the top vote getters for the office.</w:t>
      </w:r>
    </w:p>
    <w:p w:rsidR="0073707F" w:rsidRPr="009C29A7" w:rsidRDefault="0073707F" w:rsidP="006F599D">
      <w:pPr>
        <w:pStyle w:val="Heading2"/>
        <w:rPr>
          <w:color w:val="auto"/>
        </w:rPr>
      </w:pPr>
      <w:bookmarkStart w:id="118" w:name="_Toc301375610"/>
      <w:r w:rsidRPr="009C29A7">
        <w:rPr>
          <w:color w:val="auto"/>
        </w:rPr>
        <w:t>Extracurricular Eligibility</w:t>
      </w:r>
      <w:bookmarkEnd w:id="118"/>
    </w:p>
    <w:p w:rsidR="0073707F" w:rsidRDefault="0073707F" w:rsidP="0073707F">
      <w:pPr>
        <w:autoSpaceDE w:val="0"/>
        <w:autoSpaceDN w:val="0"/>
        <w:adjustRightInd w:val="0"/>
        <w:spacing w:after="0" w:line="240" w:lineRule="auto"/>
        <w:rPr>
          <w:rFonts w:cs="ACaslonPro-Regular"/>
          <w:color w:val="000000"/>
        </w:rPr>
      </w:pPr>
      <w:r w:rsidRPr="00F41264">
        <w:rPr>
          <w:rFonts w:cs="ACaslonPro-Regular"/>
          <w:color w:val="000000"/>
        </w:rPr>
        <w:t>At the end of any grade evaluation period, a student</w:t>
      </w:r>
      <w:r w:rsidR="0063397E">
        <w:rPr>
          <w:rFonts w:cs="ACaslonPro-Regular"/>
          <w:color w:val="000000"/>
        </w:rPr>
        <w:t xml:space="preserve"> </w:t>
      </w:r>
      <w:r w:rsidRPr="00F41264">
        <w:rPr>
          <w:rFonts w:cs="ACaslonPro-Regular"/>
          <w:color w:val="000000"/>
        </w:rPr>
        <w:t>who receives an average grade below 70 in any academic</w:t>
      </w:r>
      <w:r w:rsidR="00356619">
        <w:rPr>
          <w:rFonts w:cs="ACaslonPro-Regular"/>
          <w:color w:val="000000"/>
        </w:rPr>
        <w:t xml:space="preserve"> </w:t>
      </w:r>
      <w:r w:rsidRPr="00F41264">
        <w:rPr>
          <w:rFonts w:cs="ACaslonPro-Regular"/>
          <w:color w:val="000000"/>
        </w:rPr>
        <w:t>class, other than a specified honors or advanced class, or a</w:t>
      </w:r>
      <w:r w:rsidR="00356619">
        <w:rPr>
          <w:rFonts w:cs="ACaslonPro-Regular"/>
          <w:color w:val="000000"/>
        </w:rPr>
        <w:t xml:space="preserve"> </w:t>
      </w:r>
      <w:r w:rsidRPr="00F41264">
        <w:rPr>
          <w:rFonts w:cs="ACaslonPro-Regular"/>
          <w:color w:val="000000"/>
        </w:rPr>
        <w:t>student with disabilities who fails to meet the standards in</w:t>
      </w:r>
      <w:r w:rsidR="00356619">
        <w:rPr>
          <w:rFonts w:cs="ACaslonPro-Regular"/>
          <w:color w:val="000000"/>
        </w:rPr>
        <w:t xml:space="preserve"> </w:t>
      </w:r>
      <w:r w:rsidRPr="00F41264">
        <w:rPr>
          <w:rFonts w:cs="ACaslonPro-Regular"/>
          <w:color w:val="000000"/>
        </w:rPr>
        <w:t>the Individual Education Plan (IEP), may not participate</w:t>
      </w:r>
      <w:r w:rsidR="00356619">
        <w:rPr>
          <w:rFonts w:cs="ACaslonPro-Regular"/>
          <w:color w:val="000000"/>
        </w:rPr>
        <w:t xml:space="preserve"> </w:t>
      </w:r>
      <w:r w:rsidRPr="00F41264">
        <w:rPr>
          <w:rFonts w:cs="ACaslonPro-Regular"/>
          <w:color w:val="000000"/>
        </w:rPr>
        <w:t>in extracurricular activities for at least three weeks. A</w:t>
      </w:r>
      <w:r w:rsidR="00356619">
        <w:rPr>
          <w:rFonts w:cs="ACaslonPro-Regular"/>
          <w:color w:val="000000"/>
        </w:rPr>
        <w:t xml:space="preserve"> </w:t>
      </w:r>
      <w:r w:rsidRPr="00F41264">
        <w:rPr>
          <w:rFonts w:cs="ACaslonPro-Regular"/>
          <w:color w:val="000000"/>
        </w:rPr>
        <w:t xml:space="preserve">student may practice or </w:t>
      </w:r>
      <w:r w:rsidR="00356619">
        <w:rPr>
          <w:rFonts w:cs="ACaslonPro-Regular"/>
          <w:color w:val="000000"/>
        </w:rPr>
        <w:t>r</w:t>
      </w:r>
      <w:r w:rsidRPr="00F41264">
        <w:rPr>
          <w:rFonts w:cs="ACaslonPro-Regular"/>
          <w:color w:val="000000"/>
        </w:rPr>
        <w:t>ehearse while suspended. The</w:t>
      </w:r>
      <w:r w:rsidR="00356619">
        <w:rPr>
          <w:rFonts w:cs="ACaslonPro-Regular"/>
          <w:color w:val="000000"/>
        </w:rPr>
        <w:t xml:space="preserve"> </w:t>
      </w:r>
      <w:r w:rsidRPr="00F41264">
        <w:rPr>
          <w:rFonts w:cs="ACaslonPro-Regular"/>
          <w:color w:val="000000"/>
        </w:rPr>
        <w:t>student regains eligibility when the Principal and teacher</w:t>
      </w:r>
      <w:r w:rsidR="00356619">
        <w:rPr>
          <w:rFonts w:cs="ACaslonPro-Regular"/>
          <w:color w:val="000000"/>
        </w:rPr>
        <w:t xml:space="preserve"> </w:t>
      </w:r>
      <w:r w:rsidRPr="00F41264">
        <w:rPr>
          <w:rFonts w:cs="ACaslonPro-Regular"/>
          <w:color w:val="000000"/>
        </w:rPr>
        <w:t>determine that he or she has (1) earned a passing grade in</w:t>
      </w:r>
      <w:r w:rsidR="00356619">
        <w:rPr>
          <w:rFonts w:cs="ACaslonPro-Regular"/>
          <w:color w:val="000000"/>
        </w:rPr>
        <w:t xml:space="preserve"> </w:t>
      </w:r>
      <w:r w:rsidRPr="00F41264">
        <w:rPr>
          <w:rFonts w:cs="ACaslonPro-Regular"/>
          <w:color w:val="000000"/>
        </w:rPr>
        <w:t>all academic classes other than those specified honors or</w:t>
      </w:r>
      <w:r w:rsidR="0063397E">
        <w:rPr>
          <w:rFonts w:cs="ACaslonPro-Regular"/>
          <w:color w:val="000000"/>
        </w:rPr>
        <w:t xml:space="preserve"> </w:t>
      </w:r>
      <w:r w:rsidRPr="00F41264">
        <w:rPr>
          <w:rFonts w:cs="ACaslonPro-Regular"/>
          <w:color w:val="000000"/>
        </w:rPr>
        <w:t>advanced and (2) completed three weeks of suspension.</w:t>
      </w:r>
    </w:p>
    <w:p w:rsidR="00356619" w:rsidRPr="009C29A7" w:rsidRDefault="00356619" w:rsidP="006F599D">
      <w:pPr>
        <w:pStyle w:val="Heading2"/>
        <w:rPr>
          <w:color w:val="auto"/>
        </w:rPr>
      </w:pPr>
      <w:bookmarkStart w:id="119" w:name="_Toc301375611"/>
      <w:r w:rsidRPr="009C29A7">
        <w:rPr>
          <w:color w:val="auto"/>
        </w:rPr>
        <w:t>Fund Raising and Collecting Money</w:t>
      </w:r>
      <w:bookmarkEnd w:id="119"/>
    </w:p>
    <w:p w:rsidR="0073707F" w:rsidRDefault="00356619" w:rsidP="0073707F">
      <w:pPr>
        <w:autoSpaceDE w:val="0"/>
        <w:autoSpaceDN w:val="0"/>
        <w:adjustRightInd w:val="0"/>
        <w:spacing w:after="0" w:line="240" w:lineRule="auto"/>
        <w:rPr>
          <w:rFonts w:cs="Optima-BoldItalic"/>
          <w:b/>
          <w:bCs/>
          <w:i/>
          <w:iCs/>
          <w:color w:val="000000"/>
        </w:rPr>
      </w:pPr>
      <w:r w:rsidRPr="00356619">
        <w:rPr>
          <w:rFonts w:cstheme="minorHAnsi"/>
        </w:rPr>
        <w:t>Individuals, clubs, and groups must obtain approval in writing</w:t>
      </w:r>
      <w:r>
        <w:rPr>
          <w:rFonts w:cstheme="minorHAnsi"/>
        </w:rPr>
        <w:t xml:space="preserve"> </w:t>
      </w:r>
      <w:r w:rsidRPr="00356619">
        <w:rPr>
          <w:rFonts w:cstheme="minorHAnsi"/>
        </w:rPr>
        <w:t>from the principal and superintendent BEFORE entering into</w:t>
      </w:r>
      <w:r w:rsidR="00C85F05">
        <w:rPr>
          <w:rFonts w:cstheme="minorHAnsi"/>
        </w:rPr>
        <w:t xml:space="preserve"> </w:t>
      </w:r>
      <w:r w:rsidR="00C85F05" w:rsidRPr="00C85F05">
        <w:rPr>
          <w:rFonts w:cstheme="minorHAnsi"/>
        </w:rPr>
        <w:t>any agreement or engaging in any fund-raising or money</w:t>
      </w:r>
      <w:r w:rsidR="00C85F05">
        <w:rPr>
          <w:rFonts w:cstheme="minorHAnsi"/>
        </w:rPr>
        <w:t xml:space="preserve"> </w:t>
      </w:r>
      <w:r w:rsidR="00C85F05" w:rsidRPr="00C85F05">
        <w:rPr>
          <w:rFonts w:cstheme="minorHAnsi"/>
        </w:rPr>
        <w:t>collecting activity. Sponsors may pick up appropriate forms</w:t>
      </w:r>
      <w:r w:rsidR="00C85F05">
        <w:rPr>
          <w:rFonts w:cstheme="minorHAnsi"/>
        </w:rPr>
        <w:t xml:space="preserve"> </w:t>
      </w:r>
      <w:r w:rsidR="00C85F05" w:rsidRPr="00C85F05">
        <w:rPr>
          <w:rFonts w:cstheme="minorHAnsi"/>
        </w:rPr>
        <w:t>from the principal’s office. Students who sell merchandise for</w:t>
      </w:r>
      <w:r w:rsidR="00C85F05">
        <w:rPr>
          <w:rFonts w:cstheme="minorHAnsi"/>
        </w:rPr>
        <w:t xml:space="preserve"> </w:t>
      </w:r>
      <w:r w:rsidR="00C85F05" w:rsidRPr="00C85F05">
        <w:rPr>
          <w:rFonts w:cstheme="minorHAnsi"/>
        </w:rPr>
        <w:t>the school should always turn in money collected from sales of</w:t>
      </w:r>
      <w:r w:rsidR="0063397E">
        <w:rPr>
          <w:rFonts w:cstheme="minorHAnsi"/>
        </w:rPr>
        <w:t xml:space="preserve"> </w:t>
      </w:r>
      <w:r w:rsidR="00C85F05" w:rsidRPr="00C85F05">
        <w:rPr>
          <w:rFonts w:cstheme="minorHAnsi"/>
        </w:rPr>
        <w:t>merchandise or return unsold merchandise to the sponsor on the</w:t>
      </w:r>
      <w:r w:rsidR="00C85F05">
        <w:rPr>
          <w:rFonts w:cstheme="minorHAnsi"/>
        </w:rPr>
        <w:t xml:space="preserve"> </w:t>
      </w:r>
      <w:r w:rsidR="00C85F05" w:rsidRPr="00C85F05">
        <w:rPr>
          <w:rFonts w:cstheme="minorHAnsi"/>
        </w:rPr>
        <w:t>designated date. Student clubs or classes, outside organizations,</w:t>
      </w:r>
      <w:r w:rsidR="00C85F05">
        <w:rPr>
          <w:rFonts w:cstheme="minorHAnsi"/>
        </w:rPr>
        <w:t xml:space="preserve"> </w:t>
      </w:r>
      <w:r w:rsidR="00C85F05" w:rsidRPr="00C85F05">
        <w:rPr>
          <w:rFonts w:cstheme="minorHAnsi"/>
        </w:rPr>
        <w:t>and/or parent groups occasionally may be permitted to conduct</w:t>
      </w:r>
      <w:r w:rsidR="00C85F05">
        <w:rPr>
          <w:rFonts w:cstheme="minorHAnsi"/>
        </w:rPr>
        <w:t xml:space="preserve"> </w:t>
      </w:r>
      <w:r w:rsidR="00C85F05" w:rsidRPr="00C85F05">
        <w:rPr>
          <w:rFonts w:cstheme="minorHAnsi"/>
        </w:rPr>
        <w:t>fund-raising drives for approved school purposes. An application</w:t>
      </w:r>
      <w:r w:rsidR="0063397E">
        <w:rPr>
          <w:rFonts w:cstheme="minorHAnsi"/>
        </w:rPr>
        <w:t xml:space="preserve"> </w:t>
      </w:r>
      <w:r w:rsidR="00C85F05" w:rsidRPr="00C85F05">
        <w:rPr>
          <w:rFonts w:cstheme="minorHAnsi"/>
        </w:rPr>
        <w:t>for permission must be made to the</w:t>
      </w:r>
      <w:r w:rsidR="00C85F05">
        <w:rPr>
          <w:rFonts w:cstheme="minorHAnsi"/>
        </w:rPr>
        <w:t xml:space="preserve"> p</w:t>
      </w:r>
      <w:r w:rsidR="00C85F05" w:rsidRPr="00C85F05">
        <w:rPr>
          <w:rFonts w:cstheme="minorHAnsi"/>
        </w:rPr>
        <w:t>rincipal</w:t>
      </w:r>
      <w:r w:rsidR="00C85F05">
        <w:rPr>
          <w:rFonts w:cstheme="minorHAnsi"/>
        </w:rPr>
        <w:t xml:space="preserve"> or </w:t>
      </w:r>
      <w:r w:rsidR="00C85F05" w:rsidRPr="00C85F05">
        <w:rPr>
          <w:rFonts w:cstheme="minorHAnsi"/>
        </w:rPr>
        <w:t>superintendent at</w:t>
      </w:r>
      <w:r w:rsidR="00C85F05">
        <w:rPr>
          <w:rFonts w:cstheme="minorHAnsi"/>
        </w:rPr>
        <w:t xml:space="preserve"> </w:t>
      </w:r>
      <w:r w:rsidR="00C85F05" w:rsidRPr="00C85F05">
        <w:rPr>
          <w:rFonts w:cstheme="minorHAnsi"/>
        </w:rPr>
        <w:t>least 30 days before the event. Except as approved by the</w:t>
      </w:r>
      <w:r w:rsidR="00C85F05">
        <w:rPr>
          <w:rFonts w:cstheme="minorHAnsi"/>
        </w:rPr>
        <w:t xml:space="preserve"> superintendent, </w:t>
      </w:r>
      <w:r w:rsidR="00C85F05" w:rsidRPr="00C85F05">
        <w:rPr>
          <w:rFonts w:cstheme="minorHAnsi"/>
        </w:rPr>
        <w:t>fund-raising by outside groups is not permitted</w:t>
      </w:r>
      <w:r w:rsidR="00C85F05">
        <w:rPr>
          <w:rFonts w:cstheme="minorHAnsi"/>
        </w:rPr>
        <w:t xml:space="preserve"> </w:t>
      </w:r>
      <w:r w:rsidR="00C85F05" w:rsidRPr="00C85F05">
        <w:rPr>
          <w:rFonts w:cstheme="minorHAnsi"/>
        </w:rPr>
        <w:t>on school property. [For further information, see policies FJ and</w:t>
      </w:r>
      <w:r w:rsidR="00C85F05">
        <w:rPr>
          <w:rFonts w:cstheme="minorHAnsi"/>
        </w:rPr>
        <w:t xml:space="preserve"> </w:t>
      </w:r>
      <w:r w:rsidR="00C85F05" w:rsidRPr="00C85F05">
        <w:rPr>
          <w:rFonts w:cstheme="minorHAnsi"/>
        </w:rPr>
        <w:t>GE.]</w:t>
      </w:r>
    </w:p>
    <w:p w:rsidR="009E06E0" w:rsidRDefault="009E06E0" w:rsidP="006F599D">
      <w:pPr>
        <w:pStyle w:val="Heading2"/>
        <w:rPr>
          <w:color w:val="auto"/>
        </w:rPr>
      </w:pPr>
      <w:bookmarkStart w:id="120" w:name="_Toc301375612"/>
    </w:p>
    <w:p w:rsidR="00574C3B" w:rsidRPr="009C29A7" w:rsidRDefault="004D7A72" w:rsidP="006F599D">
      <w:pPr>
        <w:pStyle w:val="Heading2"/>
        <w:rPr>
          <w:color w:val="auto"/>
        </w:rPr>
      </w:pPr>
      <w:r>
        <w:rPr>
          <w:color w:val="auto"/>
        </w:rPr>
        <w:t>L</w:t>
      </w:r>
      <w:r w:rsidR="00574C3B" w:rsidRPr="009C29A7">
        <w:rPr>
          <w:color w:val="auto"/>
        </w:rPr>
        <w:t>etter Jacket Policy</w:t>
      </w:r>
      <w:bookmarkEnd w:id="120"/>
    </w:p>
    <w:p w:rsidR="00574C3B" w:rsidRDefault="00574C3B" w:rsidP="00574C3B">
      <w:pPr>
        <w:autoSpaceDE w:val="0"/>
        <w:autoSpaceDN w:val="0"/>
        <w:adjustRightInd w:val="0"/>
        <w:spacing w:after="0" w:line="240" w:lineRule="auto"/>
        <w:rPr>
          <w:rFonts w:cs="Optima-BoldItalic"/>
          <w:bCs/>
          <w:iCs/>
          <w:color w:val="000000"/>
        </w:rPr>
      </w:pPr>
      <w:r w:rsidRPr="00574C3B">
        <w:rPr>
          <w:rFonts w:cs="Optima-BoldItalic"/>
          <w:bCs/>
          <w:iCs/>
          <w:color w:val="000000"/>
        </w:rPr>
        <w:t>All students who have been enrolled and have actively</w:t>
      </w:r>
      <w:r w:rsidR="0063397E">
        <w:rPr>
          <w:rFonts w:cs="Optima-BoldItalic"/>
          <w:bCs/>
          <w:iCs/>
          <w:color w:val="000000"/>
        </w:rPr>
        <w:t xml:space="preserve"> </w:t>
      </w:r>
      <w:r w:rsidRPr="00574C3B">
        <w:rPr>
          <w:rFonts w:cs="Optima-BoldItalic"/>
          <w:bCs/>
          <w:iCs/>
          <w:color w:val="000000"/>
        </w:rPr>
        <w:t>participated in academics, athletics, band, cheerleading, choir,</w:t>
      </w:r>
      <w:r>
        <w:rPr>
          <w:rFonts w:cs="Optima-BoldItalic"/>
          <w:bCs/>
          <w:iCs/>
          <w:color w:val="000000"/>
        </w:rPr>
        <w:t xml:space="preserve"> </w:t>
      </w:r>
      <w:r w:rsidRPr="00574C3B">
        <w:rPr>
          <w:rFonts w:cs="Optima-BoldItalic"/>
          <w:bCs/>
          <w:iCs/>
          <w:color w:val="000000"/>
        </w:rPr>
        <w:t>debate, drill team, yearbook, or as a trainer will qualify to be</w:t>
      </w:r>
      <w:r>
        <w:rPr>
          <w:rFonts w:cs="Optima-BoldItalic"/>
          <w:bCs/>
          <w:iCs/>
          <w:color w:val="000000"/>
        </w:rPr>
        <w:t xml:space="preserve"> </w:t>
      </w:r>
      <w:r w:rsidRPr="00574C3B">
        <w:rPr>
          <w:rFonts w:cs="Optima-BoldItalic"/>
          <w:bCs/>
          <w:iCs/>
          <w:color w:val="000000"/>
        </w:rPr>
        <w:t>sized for their letter jacket during their second year of activity.</w:t>
      </w:r>
      <w:r>
        <w:rPr>
          <w:rFonts w:cs="Optima-BoldItalic"/>
          <w:bCs/>
          <w:iCs/>
          <w:color w:val="000000"/>
        </w:rPr>
        <w:t xml:space="preserve"> </w:t>
      </w:r>
      <w:r w:rsidRPr="00574C3B">
        <w:rPr>
          <w:rFonts w:cs="Optima-BoldItalic"/>
          <w:bCs/>
          <w:iCs/>
          <w:color w:val="000000"/>
        </w:rPr>
        <w:t>Juniors and seniors who qualify for letter jackets at the end of</w:t>
      </w:r>
      <w:r>
        <w:rPr>
          <w:rFonts w:cs="Optima-BoldItalic"/>
          <w:bCs/>
          <w:iCs/>
          <w:color w:val="000000"/>
        </w:rPr>
        <w:t xml:space="preserve"> </w:t>
      </w:r>
      <w:r w:rsidRPr="00574C3B">
        <w:rPr>
          <w:rFonts w:cs="Optima-BoldItalic"/>
          <w:bCs/>
          <w:iCs/>
          <w:color w:val="000000"/>
        </w:rPr>
        <w:t>their season will be measured by the end of the fall semester or</w:t>
      </w:r>
      <w:r>
        <w:rPr>
          <w:rFonts w:cs="Optima-BoldItalic"/>
          <w:bCs/>
          <w:iCs/>
          <w:color w:val="000000"/>
        </w:rPr>
        <w:t xml:space="preserve"> </w:t>
      </w:r>
      <w:r w:rsidRPr="00574C3B">
        <w:rPr>
          <w:rFonts w:cs="Optima-BoldItalic"/>
          <w:bCs/>
          <w:iCs/>
          <w:color w:val="000000"/>
        </w:rPr>
        <w:t>at the end of the spring semester depending on their activity.</w:t>
      </w:r>
      <w:r w:rsidR="0063397E">
        <w:rPr>
          <w:rFonts w:cs="Optima-BoldItalic"/>
          <w:bCs/>
          <w:iCs/>
          <w:color w:val="000000"/>
        </w:rPr>
        <w:t xml:space="preserve"> </w:t>
      </w:r>
      <w:r w:rsidRPr="00574C3B">
        <w:rPr>
          <w:rFonts w:cs="Optima-BoldItalic"/>
          <w:bCs/>
          <w:iCs/>
          <w:color w:val="000000"/>
        </w:rPr>
        <w:t>Senior varsity participants who have not previously lettered will</w:t>
      </w:r>
      <w:r>
        <w:rPr>
          <w:rFonts w:cs="Optima-BoldItalic"/>
          <w:bCs/>
          <w:iCs/>
          <w:color w:val="000000"/>
        </w:rPr>
        <w:t xml:space="preserve"> </w:t>
      </w:r>
      <w:r w:rsidRPr="00574C3B">
        <w:rPr>
          <w:rFonts w:cs="Optima-BoldItalic"/>
          <w:bCs/>
          <w:iCs/>
          <w:color w:val="000000"/>
        </w:rPr>
        <w:t>be lettered their senior year.</w:t>
      </w:r>
    </w:p>
    <w:p w:rsidR="00574C3B" w:rsidRPr="00574C3B" w:rsidRDefault="00574C3B" w:rsidP="00574C3B">
      <w:pPr>
        <w:autoSpaceDE w:val="0"/>
        <w:autoSpaceDN w:val="0"/>
        <w:adjustRightInd w:val="0"/>
        <w:spacing w:after="0" w:line="240" w:lineRule="auto"/>
        <w:rPr>
          <w:rFonts w:cs="Optima-BoldItalic"/>
          <w:bCs/>
          <w:iCs/>
          <w:color w:val="000000"/>
        </w:rPr>
      </w:pPr>
    </w:p>
    <w:p w:rsidR="00574C3B" w:rsidRDefault="00574C3B" w:rsidP="00574C3B">
      <w:pPr>
        <w:autoSpaceDE w:val="0"/>
        <w:autoSpaceDN w:val="0"/>
        <w:adjustRightInd w:val="0"/>
        <w:spacing w:after="0" w:line="240" w:lineRule="auto"/>
        <w:rPr>
          <w:rFonts w:cs="Optima-BoldItalic"/>
          <w:bCs/>
          <w:iCs/>
          <w:color w:val="000000"/>
        </w:rPr>
      </w:pPr>
      <w:r w:rsidRPr="00574C3B">
        <w:rPr>
          <w:rFonts w:cs="Optima-BoldItalic"/>
          <w:bCs/>
          <w:iCs/>
          <w:color w:val="000000"/>
        </w:rPr>
        <w:t>At times there are students who achieve a high level of success</w:t>
      </w:r>
      <w:r>
        <w:rPr>
          <w:rFonts w:cs="Optima-BoldItalic"/>
          <w:bCs/>
          <w:iCs/>
          <w:color w:val="000000"/>
        </w:rPr>
        <w:t xml:space="preserve"> </w:t>
      </w:r>
      <w:r w:rsidRPr="00574C3B">
        <w:rPr>
          <w:rFonts w:cs="Optima-BoldItalic"/>
          <w:bCs/>
          <w:iCs/>
          <w:color w:val="000000"/>
        </w:rPr>
        <w:t>and should be recognized for that achievement. With this in</w:t>
      </w:r>
      <w:r>
        <w:rPr>
          <w:rFonts w:cs="Optima-BoldItalic"/>
          <w:bCs/>
          <w:iCs/>
          <w:color w:val="000000"/>
        </w:rPr>
        <w:t xml:space="preserve"> </w:t>
      </w:r>
      <w:r w:rsidRPr="00574C3B">
        <w:rPr>
          <w:rFonts w:cs="Optima-BoldItalic"/>
          <w:bCs/>
          <w:iCs/>
          <w:color w:val="000000"/>
        </w:rPr>
        <w:t>mind, any student who fulfills one of the following requirements</w:t>
      </w:r>
      <w:r>
        <w:rPr>
          <w:rFonts w:cs="Optima-BoldItalic"/>
          <w:bCs/>
          <w:iCs/>
          <w:color w:val="000000"/>
        </w:rPr>
        <w:t xml:space="preserve"> </w:t>
      </w:r>
      <w:r w:rsidRPr="00574C3B">
        <w:rPr>
          <w:rFonts w:cs="Optima-BoldItalic"/>
          <w:bCs/>
          <w:iCs/>
          <w:color w:val="000000"/>
        </w:rPr>
        <w:t>will receive his/her letter jacket before the timeline outlined</w:t>
      </w:r>
      <w:r>
        <w:rPr>
          <w:rFonts w:cs="Optima-BoldItalic"/>
          <w:bCs/>
          <w:iCs/>
          <w:color w:val="000000"/>
        </w:rPr>
        <w:t xml:space="preserve"> </w:t>
      </w:r>
      <w:r w:rsidRPr="00574C3B">
        <w:rPr>
          <w:rFonts w:cs="Optima-BoldItalic"/>
          <w:bCs/>
          <w:iCs/>
          <w:color w:val="000000"/>
        </w:rPr>
        <w:t>above:</w:t>
      </w:r>
    </w:p>
    <w:p w:rsidR="00574C3B" w:rsidRPr="00574C3B" w:rsidRDefault="00574C3B" w:rsidP="00574C3B">
      <w:pPr>
        <w:autoSpaceDE w:val="0"/>
        <w:autoSpaceDN w:val="0"/>
        <w:adjustRightInd w:val="0"/>
        <w:spacing w:after="0" w:line="240" w:lineRule="auto"/>
        <w:rPr>
          <w:rFonts w:cs="Optima-BoldItalic"/>
          <w:bCs/>
          <w:iCs/>
          <w:color w:val="000000"/>
        </w:rPr>
      </w:pPr>
    </w:p>
    <w:p w:rsidR="0063510A" w:rsidRDefault="0063510A" w:rsidP="00574C3B">
      <w:pPr>
        <w:autoSpaceDE w:val="0"/>
        <w:autoSpaceDN w:val="0"/>
        <w:adjustRightInd w:val="0"/>
        <w:spacing w:after="0" w:line="240" w:lineRule="auto"/>
        <w:rPr>
          <w:rFonts w:cs="Optima-BoldItalic"/>
          <w:bCs/>
          <w:iCs/>
          <w:color w:val="000000"/>
          <w:u w:val="single"/>
        </w:rPr>
      </w:pPr>
    </w:p>
    <w:p w:rsidR="0063510A" w:rsidRDefault="0063510A" w:rsidP="00574C3B">
      <w:pPr>
        <w:autoSpaceDE w:val="0"/>
        <w:autoSpaceDN w:val="0"/>
        <w:adjustRightInd w:val="0"/>
        <w:spacing w:after="0" w:line="240" w:lineRule="auto"/>
        <w:rPr>
          <w:rFonts w:cs="Optima-BoldItalic"/>
          <w:bCs/>
          <w:iCs/>
          <w:color w:val="000000"/>
          <w:u w:val="single"/>
        </w:rPr>
      </w:pPr>
    </w:p>
    <w:p w:rsidR="00574C3B" w:rsidRPr="00574C3B" w:rsidRDefault="00574C3B" w:rsidP="00574C3B">
      <w:pPr>
        <w:autoSpaceDE w:val="0"/>
        <w:autoSpaceDN w:val="0"/>
        <w:adjustRightInd w:val="0"/>
        <w:spacing w:after="0" w:line="240" w:lineRule="auto"/>
        <w:rPr>
          <w:rFonts w:cs="Optima-BoldItalic"/>
          <w:bCs/>
          <w:iCs/>
          <w:color w:val="000000"/>
          <w:u w:val="single"/>
        </w:rPr>
      </w:pPr>
      <w:r w:rsidRPr="00574C3B">
        <w:rPr>
          <w:rFonts w:cs="Optima-BoldItalic"/>
          <w:bCs/>
          <w:iCs/>
          <w:color w:val="000000"/>
          <w:u w:val="single"/>
        </w:rPr>
        <w:t>Academics</w:t>
      </w:r>
    </w:p>
    <w:p w:rsidR="00574C3B" w:rsidRDefault="00574C3B" w:rsidP="00574C3B">
      <w:pPr>
        <w:autoSpaceDE w:val="0"/>
        <w:autoSpaceDN w:val="0"/>
        <w:adjustRightInd w:val="0"/>
        <w:spacing w:after="0" w:line="240" w:lineRule="auto"/>
        <w:rPr>
          <w:rFonts w:cs="Optima-BoldItalic"/>
          <w:bCs/>
          <w:iCs/>
          <w:color w:val="000000"/>
        </w:rPr>
      </w:pPr>
      <w:r w:rsidRPr="00574C3B">
        <w:rPr>
          <w:rFonts w:cs="Optima-BoldItalic"/>
          <w:bCs/>
          <w:iCs/>
          <w:color w:val="000000"/>
        </w:rPr>
        <w:t>Any student who places 1st, 2nd, or 3rd at district level</w:t>
      </w:r>
      <w:r w:rsidR="0063397E">
        <w:rPr>
          <w:rFonts w:cs="Optima-BoldItalic"/>
          <w:bCs/>
          <w:iCs/>
          <w:color w:val="000000"/>
        </w:rPr>
        <w:t xml:space="preserve"> </w:t>
      </w:r>
      <w:r w:rsidRPr="00574C3B">
        <w:rPr>
          <w:rFonts w:cs="Optima-BoldItalic"/>
          <w:bCs/>
          <w:iCs/>
          <w:color w:val="000000"/>
        </w:rPr>
        <w:t>competition.</w:t>
      </w:r>
      <w:r w:rsidR="0063397E">
        <w:rPr>
          <w:rFonts w:cs="Optima-BoldItalic"/>
          <w:bCs/>
          <w:iCs/>
          <w:color w:val="000000"/>
        </w:rPr>
        <w:t xml:space="preserve"> </w:t>
      </w:r>
      <w:r w:rsidRPr="00574C3B">
        <w:rPr>
          <w:rFonts w:cs="Optima-BoldItalic"/>
          <w:bCs/>
          <w:iCs/>
          <w:color w:val="000000"/>
        </w:rPr>
        <w:t xml:space="preserve"> Any student who is a member of a team that places</w:t>
      </w:r>
      <w:r>
        <w:rPr>
          <w:rFonts w:cs="Optima-BoldItalic"/>
          <w:bCs/>
          <w:iCs/>
          <w:color w:val="000000"/>
        </w:rPr>
        <w:t xml:space="preserve"> </w:t>
      </w:r>
      <w:r w:rsidRPr="00574C3B">
        <w:rPr>
          <w:rFonts w:cs="Optima-BoldItalic"/>
          <w:bCs/>
          <w:iCs/>
          <w:color w:val="000000"/>
        </w:rPr>
        <w:t>1st or 2nd at district level and the points earned count towards</w:t>
      </w:r>
      <w:r>
        <w:rPr>
          <w:rFonts w:cs="Optima-BoldItalic"/>
          <w:bCs/>
          <w:iCs/>
          <w:color w:val="000000"/>
        </w:rPr>
        <w:t xml:space="preserve"> </w:t>
      </w:r>
      <w:r w:rsidRPr="00574C3B">
        <w:rPr>
          <w:rFonts w:cs="Optima-BoldItalic"/>
          <w:bCs/>
          <w:iCs/>
          <w:color w:val="000000"/>
        </w:rPr>
        <w:t>the district competition.</w:t>
      </w:r>
    </w:p>
    <w:p w:rsidR="00574C3B" w:rsidRDefault="00574C3B" w:rsidP="00574C3B">
      <w:pPr>
        <w:autoSpaceDE w:val="0"/>
        <w:autoSpaceDN w:val="0"/>
        <w:adjustRightInd w:val="0"/>
        <w:spacing w:after="0" w:line="240" w:lineRule="auto"/>
        <w:rPr>
          <w:rFonts w:cs="Optima-BoldItalic"/>
          <w:bCs/>
          <w:iCs/>
          <w:color w:val="000000"/>
        </w:rPr>
      </w:pPr>
    </w:p>
    <w:p w:rsidR="00574C3B" w:rsidRPr="00574C3B" w:rsidRDefault="00574C3B" w:rsidP="00574C3B">
      <w:pPr>
        <w:autoSpaceDE w:val="0"/>
        <w:autoSpaceDN w:val="0"/>
        <w:adjustRightInd w:val="0"/>
        <w:spacing w:after="0" w:line="240" w:lineRule="auto"/>
        <w:rPr>
          <w:rFonts w:cs="Optima-BoldItalic"/>
          <w:bCs/>
          <w:iCs/>
          <w:color w:val="000000"/>
          <w:u w:val="single"/>
        </w:rPr>
      </w:pPr>
      <w:r w:rsidRPr="00574C3B">
        <w:rPr>
          <w:rFonts w:cs="Optima-BoldItalic"/>
          <w:bCs/>
          <w:iCs/>
          <w:color w:val="000000"/>
          <w:u w:val="single"/>
        </w:rPr>
        <w:t>Athletics</w:t>
      </w:r>
    </w:p>
    <w:p w:rsidR="00574C3B" w:rsidRDefault="00574C3B" w:rsidP="00574C3B">
      <w:pPr>
        <w:autoSpaceDE w:val="0"/>
        <w:autoSpaceDN w:val="0"/>
        <w:adjustRightInd w:val="0"/>
        <w:spacing w:after="0" w:line="240" w:lineRule="auto"/>
        <w:rPr>
          <w:rFonts w:cs="Optima-BoldItalic"/>
          <w:bCs/>
          <w:iCs/>
          <w:color w:val="000000"/>
        </w:rPr>
      </w:pPr>
      <w:r w:rsidRPr="00574C3B">
        <w:rPr>
          <w:rFonts w:cs="Optima-BoldItalic"/>
          <w:bCs/>
          <w:iCs/>
          <w:color w:val="000000"/>
        </w:rPr>
        <w:t>A student earns a letter jacket by being a member of a varsity</w:t>
      </w:r>
      <w:r>
        <w:rPr>
          <w:rFonts w:cs="Optima-BoldItalic"/>
          <w:bCs/>
          <w:iCs/>
          <w:color w:val="000000"/>
        </w:rPr>
        <w:t xml:space="preserve"> </w:t>
      </w:r>
      <w:r w:rsidRPr="00574C3B">
        <w:rPr>
          <w:rFonts w:cs="Optima-BoldItalic"/>
          <w:bCs/>
          <w:iCs/>
          <w:color w:val="000000"/>
        </w:rPr>
        <w:t>team and completing the season.</w:t>
      </w:r>
    </w:p>
    <w:p w:rsidR="00AE136F" w:rsidRDefault="00AE136F" w:rsidP="00574C3B">
      <w:pPr>
        <w:autoSpaceDE w:val="0"/>
        <w:autoSpaceDN w:val="0"/>
        <w:adjustRightInd w:val="0"/>
        <w:spacing w:after="0" w:line="240" w:lineRule="auto"/>
        <w:rPr>
          <w:rFonts w:cs="Optima-BoldItalic"/>
          <w:bCs/>
          <w:iCs/>
          <w:color w:val="000000"/>
        </w:rPr>
      </w:pPr>
    </w:p>
    <w:p w:rsidR="00AE136F" w:rsidRPr="00AE136F" w:rsidRDefault="00AE136F" w:rsidP="00AE136F">
      <w:pPr>
        <w:autoSpaceDE w:val="0"/>
        <w:autoSpaceDN w:val="0"/>
        <w:adjustRightInd w:val="0"/>
        <w:spacing w:after="0" w:line="240" w:lineRule="auto"/>
        <w:rPr>
          <w:rFonts w:cs="Optima-BoldItalic"/>
          <w:bCs/>
          <w:iCs/>
          <w:color w:val="000000"/>
          <w:u w:val="single"/>
        </w:rPr>
      </w:pPr>
      <w:r w:rsidRPr="00AE136F">
        <w:rPr>
          <w:rFonts w:cs="Optima-BoldItalic"/>
          <w:bCs/>
          <w:iCs/>
          <w:color w:val="000000"/>
          <w:u w:val="single"/>
        </w:rPr>
        <w:t>Band</w:t>
      </w:r>
    </w:p>
    <w:p w:rsidR="00AE136F" w:rsidRPr="00AE136F" w:rsidRDefault="00AE136F" w:rsidP="00AE136F">
      <w:pPr>
        <w:autoSpaceDE w:val="0"/>
        <w:autoSpaceDN w:val="0"/>
        <w:adjustRightInd w:val="0"/>
        <w:spacing w:after="0" w:line="240" w:lineRule="auto"/>
        <w:rPr>
          <w:rFonts w:cs="Optima-BoldItalic"/>
          <w:bCs/>
          <w:iCs/>
          <w:color w:val="000000"/>
        </w:rPr>
      </w:pPr>
      <w:r w:rsidRPr="00AE136F">
        <w:rPr>
          <w:rFonts w:cs="Optima-BoldItalic"/>
          <w:bCs/>
          <w:iCs/>
          <w:color w:val="000000"/>
        </w:rPr>
        <w:t>A student earns a letter jacket before the prescribed two years of</w:t>
      </w:r>
      <w:r>
        <w:rPr>
          <w:rFonts w:cs="Optima-BoldItalic"/>
          <w:bCs/>
          <w:iCs/>
          <w:color w:val="000000"/>
        </w:rPr>
        <w:t xml:space="preserve"> </w:t>
      </w:r>
      <w:r w:rsidRPr="00AE136F">
        <w:rPr>
          <w:rFonts w:cs="Optima-BoldItalic"/>
          <w:bCs/>
          <w:iCs/>
          <w:color w:val="000000"/>
        </w:rPr>
        <w:t>participation if he/she earns a first division on a class one solo at</w:t>
      </w:r>
      <w:r>
        <w:rPr>
          <w:rFonts w:cs="Optima-BoldItalic"/>
          <w:bCs/>
          <w:iCs/>
          <w:color w:val="000000"/>
        </w:rPr>
        <w:t xml:space="preserve"> </w:t>
      </w:r>
      <w:r w:rsidRPr="00AE136F">
        <w:rPr>
          <w:rFonts w:cs="Optima-BoldItalic"/>
          <w:bCs/>
          <w:iCs/>
          <w:color w:val="000000"/>
        </w:rPr>
        <w:t>the state competition; or makes the Texas All-State Band or</w:t>
      </w:r>
      <w:r>
        <w:rPr>
          <w:rFonts w:cs="Optima-BoldItalic"/>
          <w:bCs/>
          <w:iCs/>
          <w:color w:val="000000"/>
        </w:rPr>
        <w:t xml:space="preserve"> </w:t>
      </w:r>
      <w:r w:rsidRPr="00AE136F">
        <w:rPr>
          <w:rFonts w:cs="Optima-BoldItalic"/>
          <w:bCs/>
          <w:iCs/>
          <w:color w:val="000000"/>
        </w:rPr>
        <w:t>Orchestra (Progresses from regional to district to area then to</w:t>
      </w:r>
      <w:r>
        <w:rPr>
          <w:rFonts w:cs="Optima-BoldItalic"/>
          <w:bCs/>
          <w:iCs/>
          <w:color w:val="000000"/>
        </w:rPr>
        <w:t xml:space="preserve"> </w:t>
      </w:r>
      <w:r w:rsidRPr="00AE136F">
        <w:rPr>
          <w:rFonts w:cs="Optima-BoldItalic"/>
          <w:bCs/>
          <w:iCs/>
          <w:color w:val="000000"/>
        </w:rPr>
        <w:t>state).</w:t>
      </w:r>
    </w:p>
    <w:p w:rsidR="00AE136F" w:rsidRDefault="00AE136F" w:rsidP="00AE136F">
      <w:pPr>
        <w:autoSpaceDE w:val="0"/>
        <w:autoSpaceDN w:val="0"/>
        <w:adjustRightInd w:val="0"/>
        <w:spacing w:after="0" w:line="240" w:lineRule="auto"/>
        <w:rPr>
          <w:rFonts w:cs="Optima-BoldItalic"/>
          <w:bCs/>
          <w:iCs/>
          <w:color w:val="000000"/>
          <w:u w:val="single"/>
        </w:rPr>
      </w:pPr>
    </w:p>
    <w:p w:rsidR="00AE136F" w:rsidRPr="00AE136F" w:rsidRDefault="00AE136F" w:rsidP="00AE136F">
      <w:pPr>
        <w:autoSpaceDE w:val="0"/>
        <w:autoSpaceDN w:val="0"/>
        <w:adjustRightInd w:val="0"/>
        <w:spacing w:after="0" w:line="240" w:lineRule="auto"/>
        <w:rPr>
          <w:rFonts w:cs="Optima-BoldItalic"/>
          <w:bCs/>
          <w:iCs/>
          <w:color w:val="000000"/>
          <w:u w:val="single"/>
        </w:rPr>
      </w:pPr>
      <w:r w:rsidRPr="00AE136F">
        <w:rPr>
          <w:rFonts w:cs="Optima-BoldItalic"/>
          <w:bCs/>
          <w:iCs/>
          <w:color w:val="000000"/>
          <w:u w:val="single"/>
        </w:rPr>
        <w:t>Cheerleading</w:t>
      </w:r>
    </w:p>
    <w:p w:rsidR="00AE136F" w:rsidRPr="00AE136F" w:rsidRDefault="00AE136F" w:rsidP="00AE136F">
      <w:pPr>
        <w:autoSpaceDE w:val="0"/>
        <w:autoSpaceDN w:val="0"/>
        <w:adjustRightInd w:val="0"/>
        <w:spacing w:after="0" w:line="240" w:lineRule="auto"/>
        <w:rPr>
          <w:rFonts w:cs="Optima-BoldItalic"/>
          <w:bCs/>
          <w:iCs/>
          <w:color w:val="000000"/>
        </w:rPr>
      </w:pPr>
      <w:r w:rsidRPr="00AE136F">
        <w:rPr>
          <w:rFonts w:cs="Optima-BoldItalic"/>
          <w:bCs/>
          <w:iCs/>
          <w:color w:val="000000"/>
        </w:rPr>
        <w:t>A student earns a letter jacket by being a member of the varsity</w:t>
      </w:r>
      <w:r>
        <w:rPr>
          <w:rFonts w:cs="Optima-BoldItalic"/>
          <w:bCs/>
          <w:iCs/>
          <w:color w:val="000000"/>
        </w:rPr>
        <w:t xml:space="preserve"> </w:t>
      </w:r>
      <w:r w:rsidRPr="00AE136F">
        <w:rPr>
          <w:rFonts w:cs="Optima-BoldItalic"/>
          <w:bCs/>
          <w:iCs/>
          <w:color w:val="000000"/>
        </w:rPr>
        <w:t>cheerleading squad and completing the year.</w:t>
      </w:r>
    </w:p>
    <w:p w:rsidR="00AE136F" w:rsidRDefault="00AE136F" w:rsidP="00AE136F">
      <w:pPr>
        <w:autoSpaceDE w:val="0"/>
        <w:autoSpaceDN w:val="0"/>
        <w:adjustRightInd w:val="0"/>
        <w:spacing w:after="0" w:line="240" w:lineRule="auto"/>
        <w:rPr>
          <w:rFonts w:cs="Optima-BoldItalic"/>
          <w:bCs/>
          <w:iCs/>
          <w:color w:val="000000"/>
          <w:u w:val="single"/>
        </w:rPr>
      </w:pPr>
    </w:p>
    <w:p w:rsidR="00AE136F" w:rsidRPr="00AE136F" w:rsidRDefault="00AE136F" w:rsidP="00AE136F">
      <w:pPr>
        <w:autoSpaceDE w:val="0"/>
        <w:autoSpaceDN w:val="0"/>
        <w:adjustRightInd w:val="0"/>
        <w:spacing w:after="0" w:line="240" w:lineRule="auto"/>
        <w:rPr>
          <w:rFonts w:cs="Optima-BoldItalic"/>
          <w:bCs/>
          <w:iCs/>
          <w:color w:val="000000"/>
          <w:u w:val="single"/>
        </w:rPr>
      </w:pPr>
      <w:r w:rsidRPr="00AE136F">
        <w:rPr>
          <w:rFonts w:cs="Optima-BoldItalic"/>
          <w:bCs/>
          <w:iCs/>
          <w:color w:val="000000"/>
          <w:u w:val="single"/>
        </w:rPr>
        <w:t>Choir</w:t>
      </w:r>
    </w:p>
    <w:p w:rsidR="00AE136F" w:rsidRPr="00AE136F" w:rsidRDefault="00AE136F" w:rsidP="00AE136F">
      <w:pPr>
        <w:autoSpaceDE w:val="0"/>
        <w:autoSpaceDN w:val="0"/>
        <w:adjustRightInd w:val="0"/>
        <w:spacing w:after="0" w:line="240" w:lineRule="auto"/>
        <w:rPr>
          <w:rFonts w:cs="Optima-BoldItalic"/>
          <w:bCs/>
          <w:iCs/>
          <w:color w:val="000000"/>
        </w:rPr>
      </w:pPr>
      <w:r w:rsidRPr="00AE136F">
        <w:rPr>
          <w:rFonts w:cs="Optima-BoldItalic"/>
          <w:bCs/>
          <w:iCs/>
          <w:color w:val="000000"/>
        </w:rPr>
        <w:t>A student earns a letter jacket before the prescribed two years of</w:t>
      </w:r>
      <w:r>
        <w:rPr>
          <w:rFonts w:cs="Optima-BoldItalic"/>
          <w:bCs/>
          <w:iCs/>
          <w:color w:val="000000"/>
        </w:rPr>
        <w:t xml:space="preserve"> </w:t>
      </w:r>
      <w:r w:rsidRPr="00AE136F">
        <w:rPr>
          <w:rFonts w:cs="Optima-BoldItalic"/>
          <w:bCs/>
          <w:iCs/>
          <w:color w:val="000000"/>
        </w:rPr>
        <w:t>participation if he/she:</w:t>
      </w:r>
      <w:r>
        <w:rPr>
          <w:rFonts w:cs="Optima-BoldItalic"/>
          <w:bCs/>
          <w:iCs/>
          <w:color w:val="000000"/>
        </w:rPr>
        <w:t xml:space="preserve"> </w:t>
      </w:r>
      <w:r w:rsidR="009C29A7">
        <w:rPr>
          <w:rFonts w:cs="Optima-BoldItalic"/>
          <w:bCs/>
          <w:iCs/>
          <w:color w:val="000000"/>
        </w:rPr>
        <w:t>1.</w:t>
      </w:r>
      <w:r w:rsidRPr="00AE136F">
        <w:rPr>
          <w:rFonts w:cs="Optima-BoldItalic"/>
          <w:bCs/>
          <w:iCs/>
          <w:color w:val="000000"/>
        </w:rPr>
        <w:t>Earns a first division on a class one solo at the state competition;</w:t>
      </w:r>
      <w:r>
        <w:rPr>
          <w:rFonts w:cs="Optima-BoldItalic"/>
          <w:bCs/>
          <w:iCs/>
          <w:color w:val="000000"/>
        </w:rPr>
        <w:t xml:space="preserve"> </w:t>
      </w:r>
      <w:r w:rsidRPr="00AE136F">
        <w:rPr>
          <w:rFonts w:cs="Optima-BoldItalic"/>
          <w:bCs/>
          <w:iCs/>
          <w:color w:val="000000"/>
        </w:rPr>
        <w:t xml:space="preserve">or </w:t>
      </w:r>
      <w:r w:rsidR="009C29A7">
        <w:rPr>
          <w:rFonts w:cs="Optima-BoldItalic"/>
          <w:bCs/>
          <w:iCs/>
          <w:color w:val="000000"/>
        </w:rPr>
        <w:t xml:space="preserve">2. </w:t>
      </w:r>
      <w:r w:rsidRPr="00AE136F">
        <w:rPr>
          <w:rFonts w:cs="Optima-BoldItalic"/>
          <w:bCs/>
          <w:iCs/>
          <w:color w:val="000000"/>
        </w:rPr>
        <w:t>qualifies for the Texas All-State Choir (progresses from</w:t>
      </w:r>
      <w:r>
        <w:rPr>
          <w:rFonts w:cs="Optima-BoldItalic"/>
          <w:bCs/>
          <w:iCs/>
          <w:color w:val="000000"/>
        </w:rPr>
        <w:t xml:space="preserve"> </w:t>
      </w:r>
      <w:r w:rsidRPr="00AE136F">
        <w:rPr>
          <w:rFonts w:cs="Optima-BoldItalic"/>
          <w:bCs/>
          <w:iCs/>
          <w:color w:val="000000"/>
        </w:rPr>
        <w:t>regional to district to area then to state).</w:t>
      </w:r>
    </w:p>
    <w:p w:rsidR="00AE136F" w:rsidRDefault="00AE136F" w:rsidP="00AE136F">
      <w:pPr>
        <w:autoSpaceDE w:val="0"/>
        <w:autoSpaceDN w:val="0"/>
        <w:adjustRightInd w:val="0"/>
        <w:spacing w:after="0" w:line="240" w:lineRule="auto"/>
        <w:rPr>
          <w:rFonts w:cs="Optima-BoldItalic"/>
          <w:bCs/>
          <w:iCs/>
          <w:color w:val="000000"/>
          <w:u w:val="single"/>
        </w:rPr>
      </w:pPr>
    </w:p>
    <w:p w:rsidR="00AE136F" w:rsidRPr="00AE136F" w:rsidRDefault="00AE136F" w:rsidP="00AE136F">
      <w:pPr>
        <w:autoSpaceDE w:val="0"/>
        <w:autoSpaceDN w:val="0"/>
        <w:adjustRightInd w:val="0"/>
        <w:spacing w:after="0" w:line="240" w:lineRule="auto"/>
        <w:rPr>
          <w:rFonts w:cs="Optima-BoldItalic"/>
          <w:bCs/>
          <w:iCs/>
          <w:color w:val="000000"/>
          <w:u w:val="single"/>
        </w:rPr>
      </w:pPr>
      <w:r w:rsidRPr="00AE136F">
        <w:rPr>
          <w:rFonts w:cs="Optima-BoldItalic"/>
          <w:bCs/>
          <w:iCs/>
          <w:color w:val="000000"/>
          <w:u w:val="single"/>
        </w:rPr>
        <w:t>Debate</w:t>
      </w:r>
    </w:p>
    <w:p w:rsidR="00AE136F" w:rsidRDefault="00AE136F" w:rsidP="00AE136F">
      <w:pPr>
        <w:autoSpaceDE w:val="0"/>
        <w:autoSpaceDN w:val="0"/>
        <w:adjustRightInd w:val="0"/>
        <w:spacing w:after="0" w:line="240" w:lineRule="auto"/>
        <w:rPr>
          <w:rFonts w:cs="Optima-BoldItalic"/>
          <w:bCs/>
          <w:iCs/>
          <w:color w:val="000000"/>
        </w:rPr>
      </w:pPr>
      <w:r w:rsidRPr="00AE136F">
        <w:rPr>
          <w:rFonts w:cs="Optima-BoldItalic"/>
          <w:bCs/>
          <w:iCs/>
          <w:color w:val="000000"/>
        </w:rPr>
        <w:t>A student earns a letter jacket before the prescribed two years</w:t>
      </w:r>
      <w:r>
        <w:rPr>
          <w:rFonts w:cs="Optima-BoldItalic"/>
          <w:bCs/>
          <w:iCs/>
          <w:color w:val="000000"/>
        </w:rPr>
        <w:t xml:space="preserve"> </w:t>
      </w:r>
      <w:r w:rsidRPr="00AE136F">
        <w:rPr>
          <w:rFonts w:cs="Optima-BoldItalic"/>
          <w:bCs/>
          <w:iCs/>
          <w:color w:val="000000"/>
        </w:rPr>
        <w:t>when he/she earns a total of 350 points.</w:t>
      </w:r>
    </w:p>
    <w:p w:rsidR="0063397E" w:rsidRPr="00AE136F" w:rsidRDefault="0063397E" w:rsidP="00AE136F">
      <w:pPr>
        <w:autoSpaceDE w:val="0"/>
        <w:autoSpaceDN w:val="0"/>
        <w:adjustRightInd w:val="0"/>
        <w:spacing w:after="0" w:line="240" w:lineRule="auto"/>
        <w:rPr>
          <w:rFonts w:cs="Optima-BoldItalic"/>
          <w:bCs/>
          <w:iCs/>
          <w:color w:val="000000"/>
        </w:rPr>
      </w:pPr>
    </w:p>
    <w:p w:rsidR="00AE136F" w:rsidRDefault="00AE136F" w:rsidP="00AE136F">
      <w:pPr>
        <w:autoSpaceDE w:val="0"/>
        <w:autoSpaceDN w:val="0"/>
        <w:adjustRightInd w:val="0"/>
        <w:spacing w:after="0" w:line="240" w:lineRule="auto"/>
        <w:rPr>
          <w:rFonts w:cs="Optima-BoldItalic"/>
          <w:bCs/>
          <w:iCs/>
          <w:color w:val="000000"/>
          <w:u w:val="single"/>
        </w:rPr>
      </w:pPr>
      <w:r w:rsidRPr="00AE136F">
        <w:rPr>
          <w:rFonts w:cs="Optima-BoldItalic"/>
          <w:bCs/>
          <w:iCs/>
          <w:color w:val="000000"/>
          <w:u w:val="single"/>
        </w:rPr>
        <w:t>Dance Team</w:t>
      </w:r>
    </w:p>
    <w:p w:rsidR="00AE136F" w:rsidRPr="00AE136F" w:rsidRDefault="00AE136F" w:rsidP="00AE136F">
      <w:pPr>
        <w:autoSpaceDE w:val="0"/>
        <w:autoSpaceDN w:val="0"/>
        <w:adjustRightInd w:val="0"/>
        <w:spacing w:after="0" w:line="240" w:lineRule="auto"/>
        <w:rPr>
          <w:rFonts w:cs="Optima-BoldItalic"/>
          <w:bCs/>
          <w:iCs/>
          <w:color w:val="000000"/>
        </w:rPr>
      </w:pPr>
      <w:r w:rsidRPr="00AE136F">
        <w:rPr>
          <w:rFonts w:cs="Optima-BoldItalic"/>
          <w:bCs/>
          <w:iCs/>
          <w:color w:val="000000"/>
        </w:rPr>
        <w:t>A student may NOT earn a letter jacket before the prescribed</w:t>
      </w:r>
      <w:r>
        <w:rPr>
          <w:rFonts w:cs="Optima-BoldItalic"/>
          <w:bCs/>
          <w:iCs/>
          <w:color w:val="000000"/>
        </w:rPr>
        <w:t xml:space="preserve"> </w:t>
      </w:r>
      <w:r w:rsidRPr="00AE136F">
        <w:rPr>
          <w:rFonts w:cs="Optima-BoldItalic"/>
          <w:bCs/>
          <w:iCs/>
          <w:color w:val="000000"/>
        </w:rPr>
        <w:t>two years of participation in Dance Team.</w:t>
      </w:r>
    </w:p>
    <w:p w:rsidR="00AE136F" w:rsidRPr="009C29A7" w:rsidRDefault="00AE136F" w:rsidP="006F599D">
      <w:pPr>
        <w:pStyle w:val="Heading2"/>
        <w:rPr>
          <w:color w:val="auto"/>
        </w:rPr>
      </w:pPr>
      <w:bookmarkStart w:id="121" w:name="_Toc301375613"/>
      <w:r w:rsidRPr="009C29A7">
        <w:rPr>
          <w:color w:val="auto"/>
        </w:rPr>
        <w:t>National Honor Society</w:t>
      </w:r>
      <w:r w:rsidR="009E276A" w:rsidRPr="009C29A7">
        <w:rPr>
          <w:color w:val="auto"/>
        </w:rPr>
        <w:t xml:space="preserve"> [H]</w:t>
      </w:r>
      <w:bookmarkEnd w:id="121"/>
    </w:p>
    <w:p w:rsidR="00AE136F" w:rsidRDefault="00AE136F" w:rsidP="00AE136F">
      <w:pPr>
        <w:autoSpaceDE w:val="0"/>
        <w:autoSpaceDN w:val="0"/>
        <w:adjustRightInd w:val="0"/>
        <w:spacing w:after="0" w:line="240" w:lineRule="auto"/>
        <w:rPr>
          <w:rFonts w:cs="Optima-BoldItalic"/>
          <w:bCs/>
          <w:iCs/>
          <w:color w:val="000000"/>
        </w:rPr>
      </w:pPr>
      <w:r w:rsidRPr="00AE136F">
        <w:rPr>
          <w:rFonts w:cs="Optima-BoldItalic"/>
          <w:bCs/>
          <w:iCs/>
          <w:color w:val="000000"/>
        </w:rPr>
        <w:t>The National Honor Society recognizes students who have a 3.5</w:t>
      </w:r>
      <w:r>
        <w:rPr>
          <w:rFonts w:cs="Optima-BoldItalic"/>
          <w:bCs/>
          <w:iCs/>
          <w:color w:val="000000"/>
        </w:rPr>
        <w:t xml:space="preserve"> </w:t>
      </w:r>
      <w:r w:rsidRPr="00AE136F">
        <w:rPr>
          <w:rFonts w:cs="Optima-BoldItalic"/>
          <w:bCs/>
          <w:iCs/>
          <w:color w:val="000000"/>
        </w:rPr>
        <w:t>or above cumulative average and who demonstrate service,</w:t>
      </w:r>
      <w:r>
        <w:rPr>
          <w:rFonts w:cs="Optima-BoldItalic"/>
          <w:bCs/>
          <w:iCs/>
          <w:color w:val="000000"/>
        </w:rPr>
        <w:t xml:space="preserve"> </w:t>
      </w:r>
      <w:r w:rsidRPr="00AE136F">
        <w:rPr>
          <w:rFonts w:cs="Optima-BoldItalic"/>
          <w:bCs/>
          <w:iCs/>
          <w:color w:val="000000"/>
        </w:rPr>
        <w:t>leadership, and good character. Students in grade 11 who have a</w:t>
      </w:r>
      <w:r>
        <w:rPr>
          <w:rFonts w:cs="Optima-BoldItalic"/>
          <w:bCs/>
          <w:iCs/>
          <w:color w:val="000000"/>
        </w:rPr>
        <w:t xml:space="preserve"> </w:t>
      </w:r>
      <w:r w:rsidRPr="00AE136F">
        <w:rPr>
          <w:rFonts w:cs="Optima-BoldItalic"/>
          <w:bCs/>
          <w:iCs/>
          <w:color w:val="000000"/>
        </w:rPr>
        <w:t>GPA of 3.5 or higher after the 6th six-week period of their</w:t>
      </w:r>
      <w:r>
        <w:rPr>
          <w:rFonts w:cs="Optima-BoldItalic"/>
          <w:bCs/>
          <w:iCs/>
          <w:color w:val="000000"/>
        </w:rPr>
        <w:t xml:space="preserve"> </w:t>
      </w:r>
      <w:r w:rsidRPr="00AE136F">
        <w:rPr>
          <w:rFonts w:cs="Optima-BoldItalic"/>
          <w:bCs/>
          <w:iCs/>
          <w:color w:val="000000"/>
        </w:rPr>
        <w:t>sophomore year are invited to apply for membership. Students in</w:t>
      </w:r>
      <w:r>
        <w:rPr>
          <w:rFonts w:cs="Optima-BoldItalic"/>
          <w:bCs/>
          <w:iCs/>
          <w:color w:val="000000"/>
        </w:rPr>
        <w:t xml:space="preserve"> </w:t>
      </w:r>
      <w:r w:rsidRPr="00AE136F">
        <w:rPr>
          <w:rFonts w:cs="Optima-BoldItalic"/>
          <w:bCs/>
          <w:iCs/>
          <w:color w:val="000000"/>
        </w:rPr>
        <w:t>grade 12 who raised their GPA to 3.5 by the end of their junior</w:t>
      </w:r>
      <w:r w:rsidR="0063397E">
        <w:rPr>
          <w:rFonts w:cs="Optima-BoldItalic"/>
          <w:bCs/>
          <w:iCs/>
          <w:color w:val="000000"/>
        </w:rPr>
        <w:t xml:space="preserve"> </w:t>
      </w:r>
      <w:r w:rsidRPr="00AE136F">
        <w:rPr>
          <w:rFonts w:cs="Optima-BoldItalic"/>
          <w:bCs/>
          <w:iCs/>
          <w:color w:val="000000"/>
        </w:rPr>
        <w:t>year are also invited to apply. Forms detailing service and</w:t>
      </w:r>
      <w:r>
        <w:rPr>
          <w:rFonts w:cs="Optima-BoldItalic"/>
          <w:bCs/>
          <w:iCs/>
          <w:color w:val="000000"/>
        </w:rPr>
        <w:t xml:space="preserve"> </w:t>
      </w:r>
      <w:r w:rsidRPr="00AE136F">
        <w:rPr>
          <w:rFonts w:cs="Optima-BoldItalic"/>
          <w:bCs/>
          <w:iCs/>
          <w:color w:val="000000"/>
        </w:rPr>
        <w:t xml:space="preserve">leadership information must be completed. </w:t>
      </w:r>
    </w:p>
    <w:p w:rsidR="00AE136F" w:rsidRDefault="00AE136F" w:rsidP="00AE136F">
      <w:pPr>
        <w:autoSpaceDE w:val="0"/>
        <w:autoSpaceDN w:val="0"/>
        <w:adjustRightInd w:val="0"/>
        <w:spacing w:after="0" w:line="240" w:lineRule="auto"/>
        <w:rPr>
          <w:rFonts w:cs="Optima-BoldItalic"/>
          <w:bCs/>
          <w:iCs/>
          <w:color w:val="000000"/>
        </w:rPr>
      </w:pPr>
    </w:p>
    <w:p w:rsidR="00AE136F" w:rsidRDefault="00AE136F" w:rsidP="00AE136F">
      <w:pPr>
        <w:autoSpaceDE w:val="0"/>
        <w:autoSpaceDN w:val="0"/>
        <w:adjustRightInd w:val="0"/>
        <w:spacing w:after="0" w:line="240" w:lineRule="auto"/>
        <w:rPr>
          <w:rFonts w:cs="Optima-BoldItalic"/>
          <w:bCs/>
          <w:iCs/>
          <w:color w:val="000000"/>
        </w:rPr>
      </w:pPr>
      <w:r w:rsidRPr="00AE136F">
        <w:rPr>
          <w:rFonts w:cs="Optima-BoldItalic"/>
          <w:bCs/>
          <w:iCs/>
          <w:color w:val="000000"/>
        </w:rPr>
        <w:t>Additionally, the</w:t>
      </w:r>
      <w:r>
        <w:rPr>
          <w:rFonts w:cs="Optima-BoldItalic"/>
          <w:bCs/>
          <w:iCs/>
          <w:color w:val="000000"/>
        </w:rPr>
        <w:t xml:space="preserve"> </w:t>
      </w:r>
      <w:r w:rsidRPr="00AE136F">
        <w:rPr>
          <w:rFonts w:cs="Optima-BoldItalic"/>
          <w:bCs/>
          <w:iCs/>
          <w:color w:val="000000"/>
        </w:rPr>
        <w:t>discipline records of applicants will be checked to ensure that</w:t>
      </w:r>
      <w:r>
        <w:rPr>
          <w:rFonts w:cs="Optima-BoldItalic"/>
          <w:bCs/>
          <w:iCs/>
          <w:color w:val="000000"/>
        </w:rPr>
        <w:t xml:space="preserve"> </w:t>
      </w:r>
      <w:r w:rsidRPr="00AE136F">
        <w:rPr>
          <w:rFonts w:cs="Optima-BoldItalic"/>
          <w:bCs/>
          <w:iCs/>
          <w:color w:val="000000"/>
        </w:rPr>
        <w:t>each student has maintained a discipline record which contains</w:t>
      </w:r>
      <w:r>
        <w:rPr>
          <w:rFonts w:cs="Optima-BoldItalic"/>
          <w:bCs/>
          <w:iCs/>
          <w:color w:val="000000"/>
        </w:rPr>
        <w:t xml:space="preserve"> </w:t>
      </w:r>
      <w:r w:rsidRPr="00AE136F">
        <w:rPr>
          <w:rFonts w:cs="Optima-BoldItalic"/>
          <w:bCs/>
          <w:iCs/>
          <w:color w:val="000000"/>
        </w:rPr>
        <w:t>no serious offenses (Category II or above). Students must have</w:t>
      </w:r>
      <w:r>
        <w:rPr>
          <w:rFonts w:cs="Optima-BoldItalic"/>
          <w:bCs/>
          <w:iCs/>
          <w:color w:val="000000"/>
        </w:rPr>
        <w:t xml:space="preserve"> </w:t>
      </w:r>
      <w:r w:rsidRPr="00AE136F">
        <w:rPr>
          <w:rFonts w:cs="Optima-BoldItalic"/>
          <w:bCs/>
          <w:iCs/>
          <w:color w:val="000000"/>
        </w:rPr>
        <w:t xml:space="preserve">passed all sections of the applicable </w:t>
      </w:r>
      <w:r w:rsidR="009E276A">
        <w:rPr>
          <w:rFonts w:cs="Optima-BoldItalic"/>
          <w:bCs/>
          <w:iCs/>
          <w:color w:val="000000"/>
        </w:rPr>
        <w:t>STAAR</w:t>
      </w:r>
      <w:r w:rsidRPr="00AE136F">
        <w:rPr>
          <w:rFonts w:cs="Optima-BoldItalic"/>
          <w:bCs/>
          <w:iCs/>
          <w:color w:val="000000"/>
        </w:rPr>
        <w:t xml:space="preserve"> test. Names of</w:t>
      </w:r>
      <w:r>
        <w:rPr>
          <w:rFonts w:cs="Optima-BoldItalic"/>
          <w:bCs/>
          <w:iCs/>
          <w:color w:val="000000"/>
        </w:rPr>
        <w:t xml:space="preserve"> </w:t>
      </w:r>
      <w:r w:rsidRPr="00AE136F">
        <w:rPr>
          <w:rFonts w:cs="Optima-BoldItalic"/>
          <w:bCs/>
          <w:iCs/>
          <w:color w:val="000000"/>
        </w:rPr>
        <w:t>applicants will be submitted to the entire faculty for evaluation.</w:t>
      </w:r>
    </w:p>
    <w:p w:rsidR="00AE136F" w:rsidRDefault="00AE136F" w:rsidP="00AE136F">
      <w:pPr>
        <w:autoSpaceDE w:val="0"/>
        <w:autoSpaceDN w:val="0"/>
        <w:adjustRightInd w:val="0"/>
        <w:spacing w:after="0" w:line="240" w:lineRule="auto"/>
        <w:rPr>
          <w:rFonts w:cs="Optima-BoldItalic"/>
          <w:bCs/>
          <w:iCs/>
          <w:color w:val="000000"/>
        </w:rPr>
      </w:pPr>
    </w:p>
    <w:p w:rsidR="00AE136F" w:rsidRDefault="00AE136F" w:rsidP="00AE136F">
      <w:pPr>
        <w:autoSpaceDE w:val="0"/>
        <w:autoSpaceDN w:val="0"/>
        <w:adjustRightInd w:val="0"/>
        <w:spacing w:after="0" w:line="240" w:lineRule="auto"/>
        <w:rPr>
          <w:rFonts w:cs="Optima-BoldItalic"/>
          <w:bCs/>
          <w:iCs/>
          <w:color w:val="000000"/>
        </w:rPr>
      </w:pPr>
      <w:r w:rsidRPr="00AE136F">
        <w:rPr>
          <w:rFonts w:cs="Optima-BoldItalic"/>
          <w:bCs/>
          <w:iCs/>
          <w:color w:val="000000"/>
        </w:rPr>
        <w:t>The Faculty Council, consisting of five faculty members</w:t>
      </w:r>
      <w:r w:rsidR="0063397E">
        <w:rPr>
          <w:rFonts w:cs="Optima-BoldItalic"/>
          <w:bCs/>
          <w:iCs/>
          <w:color w:val="000000"/>
        </w:rPr>
        <w:t xml:space="preserve"> </w:t>
      </w:r>
      <w:r w:rsidRPr="00AE136F">
        <w:rPr>
          <w:rFonts w:cs="Optima-BoldItalic"/>
          <w:bCs/>
          <w:iCs/>
          <w:color w:val="000000"/>
        </w:rPr>
        <w:t>appointed by the principal, will review each application and will</w:t>
      </w:r>
      <w:r>
        <w:rPr>
          <w:rFonts w:cs="Optima-BoldItalic"/>
          <w:bCs/>
          <w:iCs/>
          <w:color w:val="000000"/>
        </w:rPr>
        <w:t xml:space="preserve"> </w:t>
      </w:r>
      <w:r w:rsidRPr="00AE136F">
        <w:rPr>
          <w:rFonts w:cs="Optima-BoldItalic"/>
          <w:bCs/>
          <w:iCs/>
          <w:color w:val="000000"/>
        </w:rPr>
        <w:t xml:space="preserve">present the final list of candidates to the </w:t>
      </w:r>
      <w:r>
        <w:rPr>
          <w:rFonts w:cs="Optima-BoldItalic"/>
          <w:bCs/>
          <w:iCs/>
          <w:color w:val="000000"/>
        </w:rPr>
        <w:t>p</w:t>
      </w:r>
      <w:r w:rsidRPr="00AE136F">
        <w:rPr>
          <w:rFonts w:cs="Optima-BoldItalic"/>
          <w:bCs/>
          <w:iCs/>
          <w:color w:val="000000"/>
        </w:rPr>
        <w:t>rincipal. The principal</w:t>
      </w:r>
      <w:r>
        <w:rPr>
          <w:rFonts w:cs="Optima-BoldItalic"/>
          <w:bCs/>
          <w:iCs/>
          <w:color w:val="000000"/>
        </w:rPr>
        <w:t xml:space="preserve"> </w:t>
      </w:r>
      <w:r w:rsidRPr="00AE136F">
        <w:rPr>
          <w:rFonts w:cs="Optima-BoldItalic"/>
          <w:bCs/>
          <w:iCs/>
          <w:color w:val="000000"/>
        </w:rPr>
        <w:t>has the final approval. After the induction ceremony, members</w:t>
      </w:r>
      <w:r>
        <w:rPr>
          <w:rFonts w:cs="Optima-BoldItalic"/>
          <w:bCs/>
          <w:iCs/>
          <w:color w:val="000000"/>
        </w:rPr>
        <w:t xml:space="preserve"> </w:t>
      </w:r>
      <w:r w:rsidRPr="00AE136F">
        <w:rPr>
          <w:rFonts w:cs="Optima-BoldItalic"/>
          <w:bCs/>
          <w:iCs/>
          <w:color w:val="000000"/>
        </w:rPr>
        <w:t>must maintain a 3.5 GPA and comply with all NHS rules as</w:t>
      </w:r>
      <w:r>
        <w:rPr>
          <w:rFonts w:cs="Optima-BoldItalic"/>
          <w:bCs/>
          <w:iCs/>
          <w:color w:val="000000"/>
        </w:rPr>
        <w:t xml:space="preserve"> </w:t>
      </w:r>
      <w:r w:rsidRPr="00AE136F">
        <w:rPr>
          <w:rFonts w:cs="Optima-BoldItalic"/>
          <w:bCs/>
          <w:iCs/>
          <w:color w:val="000000"/>
        </w:rPr>
        <w:t>specified in the NHS Constitution, which may supersede any of</w:t>
      </w:r>
      <w:r>
        <w:rPr>
          <w:rFonts w:cs="Optima-BoldItalic"/>
          <w:bCs/>
          <w:iCs/>
          <w:color w:val="000000"/>
        </w:rPr>
        <w:t xml:space="preserve"> </w:t>
      </w:r>
      <w:r w:rsidRPr="00AE136F">
        <w:rPr>
          <w:rFonts w:cs="Optima-BoldItalic"/>
          <w:bCs/>
          <w:iCs/>
          <w:color w:val="000000"/>
        </w:rPr>
        <w:t>the</w:t>
      </w:r>
      <w:r>
        <w:rPr>
          <w:rFonts w:cs="Optima-BoldItalic"/>
          <w:bCs/>
          <w:iCs/>
          <w:color w:val="000000"/>
        </w:rPr>
        <w:t xml:space="preserve"> </w:t>
      </w:r>
      <w:r w:rsidRPr="00AE136F">
        <w:rPr>
          <w:rFonts w:cs="Optima-BoldItalic"/>
          <w:bCs/>
          <w:iCs/>
          <w:color w:val="000000"/>
        </w:rPr>
        <w:t>handbook information pertaining to NHS&gt; Inclusion in the</w:t>
      </w:r>
      <w:r>
        <w:rPr>
          <w:rFonts w:cs="Optima-BoldItalic"/>
          <w:bCs/>
          <w:iCs/>
          <w:color w:val="000000"/>
        </w:rPr>
        <w:t xml:space="preserve"> </w:t>
      </w:r>
      <w:r w:rsidRPr="00AE136F">
        <w:rPr>
          <w:rFonts w:cs="Optima-BoldItalic"/>
          <w:bCs/>
          <w:iCs/>
          <w:color w:val="000000"/>
        </w:rPr>
        <w:t>National Honor Society is not a right of any student but rather a</w:t>
      </w:r>
      <w:r>
        <w:rPr>
          <w:rFonts w:cs="Optima-BoldItalic"/>
          <w:bCs/>
          <w:iCs/>
          <w:color w:val="000000"/>
        </w:rPr>
        <w:t xml:space="preserve"> </w:t>
      </w:r>
      <w:r w:rsidRPr="00AE136F">
        <w:rPr>
          <w:rFonts w:cs="Optima-BoldItalic"/>
          <w:bCs/>
          <w:iCs/>
          <w:color w:val="000000"/>
        </w:rPr>
        <w:t>continually earned privilege.</w:t>
      </w:r>
    </w:p>
    <w:p w:rsidR="009E276A" w:rsidRPr="009C29A7" w:rsidRDefault="009E276A" w:rsidP="006F599D">
      <w:pPr>
        <w:pStyle w:val="Heading2"/>
        <w:rPr>
          <w:color w:val="auto"/>
        </w:rPr>
      </w:pPr>
      <w:bookmarkStart w:id="122" w:name="_Toc301375614"/>
      <w:r w:rsidRPr="009C29A7">
        <w:rPr>
          <w:color w:val="auto"/>
        </w:rPr>
        <w:t>National Junior Honor Society [M]</w:t>
      </w:r>
      <w:bookmarkEnd w:id="122"/>
    </w:p>
    <w:p w:rsidR="00AE136F" w:rsidRDefault="009E276A" w:rsidP="0073707F">
      <w:pPr>
        <w:autoSpaceDE w:val="0"/>
        <w:autoSpaceDN w:val="0"/>
        <w:adjustRightInd w:val="0"/>
        <w:spacing w:after="0" w:line="240" w:lineRule="auto"/>
        <w:rPr>
          <w:rFonts w:cs="Optima-BoldItalic"/>
          <w:bCs/>
          <w:iCs/>
          <w:color w:val="000000"/>
        </w:rPr>
      </w:pPr>
      <w:r>
        <w:rPr>
          <w:rFonts w:cs="Optima-BoldItalic"/>
          <w:bCs/>
          <w:iCs/>
          <w:color w:val="000000"/>
        </w:rPr>
        <w:t xml:space="preserve">The National Junior Honor Society recognizes students who have an average of 90 or better in all the core classes (language arts, reading, math, science, and social studies) and students cannot have any failures in any classes. Eligible members must have good conduct records from teacher recommendations and must complete a written essay. Names of applicants are submitted to the entire faculty for approval. Students must also have passed all sections of the state mandated assessments (STAAR). A committee consisting of an assistant principal, counselor, NJHS sponsor, and teachers will then review each application for approval. The principal has the final approval. After the induction ceremony, members must maintain their 90 average and comply with all NJHS rules as specified in the NJHS Constitution which may supersede any of the handbook information pertaining to the NJHS. Inclusion in the National Junior Honor Society is not a right of any student, but instead a continually earned privilege.  </w:t>
      </w:r>
    </w:p>
    <w:p w:rsidR="0073707F" w:rsidRPr="009C29A7" w:rsidRDefault="0073707F" w:rsidP="006F599D">
      <w:pPr>
        <w:pStyle w:val="Heading2"/>
        <w:rPr>
          <w:color w:val="auto"/>
        </w:rPr>
      </w:pPr>
      <w:bookmarkStart w:id="123" w:name="_Toc301375615"/>
      <w:r w:rsidRPr="009C29A7">
        <w:rPr>
          <w:color w:val="auto"/>
        </w:rPr>
        <w:t>New Clubs</w:t>
      </w:r>
      <w:bookmarkEnd w:id="123"/>
    </w:p>
    <w:p w:rsidR="00EE4429" w:rsidRDefault="0073707F" w:rsidP="0073707F">
      <w:pPr>
        <w:autoSpaceDE w:val="0"/>
        <w:autoSpaceDN w:val="0"/>
        <w:adjustRightInd w:val="0"/>
        <w:spacing w:after="0" w:line="240" w:lineRule="auto"/>
        <w:rPr>
          <w:rFonts w:cs="ACaslonPro-Regular"/>
          <w:color w:val="000000"/>
        </w:rPr>
      </w:pPr>
      <w:r w:rsidRPr="00F41264">
        <w:rPr>
          <w:rFonts w:cs="ACaslonPro-Regular"/>
          <w:color w:val="000000"/>
        </w:rPr>
        <w:t>A new club may be organized upon a petition signed</w:t>
      </w:r>
      <w:r w:rsidR="0063397E">
        <w:rPr>
          <w:rFonts w:cs="ACaslonPro-Regular"/>
          <w:color w:val="000000"/>
        </w:rPr>
        <w:t xml:space="preserve"> </w:t>
      </w:r>
      <w:r w:rsidRPr="00F41264">
        <w:rPr>
          <w:rFonts w:cs="ACaslonPro-Regular"/>
          <w:color w:val="000000"/>
        </w:rPr>
        <w:t>by a minimum of 25 students and upon the acceptance of</w:t>
      </w:r>
      <w:r w:rsidR="009E276A">
        <w:rPr>
          <w:rFonts w:cs="ACaslonPro-Regular"/>
          <w:color w:val="000000"/>
        </w:rPr>
        <w:t xml:space="preserve"> </w:t>
      </w:r>
      <w:r w:rsidRPr="00F41264">
        <w:rPr>
          <w:rFonts w:cs="ACaslonPro-Regular"/>
          <w:color w:val="000000"/>
        </w:rPr>
        <w:t>sponsorship by two school faculty members and the</w:t>
      </w:r>
      <w:r w:rsidR="0063397E">
        <w:rPr>
          <w:rFonts w:cs="ACaslonPro-Regular"/>
          <w:color w:val="000000"/>
        </w:rPr>
        <w:t xml:space="preserve"> </w:t>
      </w:r>
      <w:r w:rsidRPr="00F41264">
        <w:rPr>
          <w:rFonts w:cs="ACaslonPro-Regular"/>
          <w:color w:val="000000"/>
        </w:rPr>
        <w:t xml:space="preserve">approval of the </w:t>
      </w:r>
      <w:r w:rsidR="009E276A">
        <w:rPr>
          <w:rFonts w:cs="ACaslonPro-Regular"/>
          <w:color w:val="000000"/>
        </w:rPr>
        <w:t>p</w:t>
      </w:r>
      <w:r w:rsidRPr="00F41264">
        <w:rPr>
          <w:rFonts w:cs="ACaslonPro-Regular"/>
          <w:color w:val="000000"/>
        </w:rPr>
        <w:t>rincipal or designee.</w:t>
      </w:r>
    </w:p>
    <w:p w:rsidR="00EE4429" w:rsidRDefault="00EE4429" w:rsidP="0073707F">
      <w:pPr>
        <w:autoSpaceDE w:val="0"/>
        <w:autoSpaceDN w:val="0"/>
        <w:adjustRightInd w:val="0"/>
        <w:spacing w:after="0" w:line="240" w:lineRule="auto"/>
        <w:rPr>
          <w:rFonts w:cs="ACaslonPro-Regular"/>
          <w:color w:val="000000"/>
        </w:rPr>
      </w:pPr>
    </w:p>
    <w:p w:rsidR="00EE4429" w:rsidRDefault="00EE4429" w:rsidP="0073707F">
      <w:pPr>
        <w:autoSpaceDE w:val="0"/>
        <w:autoSpaceDN w:val="0"/>
        <w:adjustRightInd w:val="0"/>
        <w:spacing w:after="0" w:line="240" w:lineRule="auto"/>
        <w:rPr>
          <w:rFonts w:cs="ACaslonPro-Regular"/>
          <w:color w:val="000000"/>
        </w:rPr>
      </w:pPr>
    </w:p>
    <w:p w:rsidR="001F5E73" w:rsidRPr="004D3811" w:rsidRDefault="001F5E73" w:rsidP="001F5E73">
      <w:pPr>
        <w:pStyle w:val="Title"/>
        <w:rPr>
          <w:b/>
          <w:sz w:val="32"/>
          <w:szCs w:val="32"/>
        </w:rPr>
      </w:pPr>
      <w:r>
        <w:rPr>
          <w:b/>
          <w:sz w:val="32"/>
          <w:szCs w:val="32"/>
        </w:rPr>
        <w:t>Appendix</w:t>
      </w:r>
    </w:p>
    <w:p w:rsidR="00AB5243" w:rsidRPr="00AC495C" w:rsidRDefault="00AB5243" w:rsidP="00AB5243">
      <w:pPr>
        <w:spacing w:after="0" w:line="240" w:lineRule="auto"/>
        <w:rPr>
          <w:rFonts w:ascii="Calibri" w:hAnsi="Calibri" w:cs="Calibri"/>
          <w:b/>
          <w:sz w:val="26"/>
          <w:szCs w:val="26"/>
        </w:rPr>
      </w:pPr>
      <w:r w:rsidRPr="00AC495C">
        <w:rPr>
          <w:rFonts w:ascii="Calibri" w:hAnsi="Calibri" w:cs="Calibri"/>
          <w:b/>
          <w:sz w:val="26"/>
          <w:szCs w:val="26"/>
        </w:rPr>
        <w:t>Clinic and Health Services</w:t>
      </w:r>
    </w:p>
    <w:p w:rsidR="00AB5243" w:rsidRPr="00AC495C" w:rsidRDefault="00AB5243" w:rsidP="00AB5243">
      <w:pPr>
        <w:spacing w:after="0" w:line="240" w:lineRule="auto"/>
        <w:rPr>
          <w:rFonts w:cstheme="minorHAnsi"/>
        </w:rPr>
      </w:pPr>
      <w:r w:rsidRPr="00AC495C">
        <w:rPr>
          <w:rFonts w:cstheme="minorHAnsi"/>
        </w:rPr>
        <w:t>This section identifies clinic policies regarding medication on campus as well as procedures for illness and accidents on campus.</w:t>
      </w:r>
    </w:p>
    <w:p w:rsidR="00AB5243" w:rsidRPr="00AC495C" w:rsidRDefault="00AB5243" w:rsidP="00AB5243">
      <w:pPr>
        <w:spacing w:after="0" w:line="240" w:lineRule="auto"/>
        <w:rPr>
          <w:rFonts w:cstheme="minorHAnsi"/>
        </w:rPr>
      </w:pPr>
    </w:p>
    <w:p w:rsidR="00AB5243" w:rsidRPr="00AC495C" w:rsidRDefault="00AB5243" w:rsidP="00AB5243">
      <w:pPr>
        <w:spacing w:after="0" w:line="240" w:lineRule="auto"/>
        <w:rPr>
          <w:rFonts w:cstheme="minorHAnsi"/>
          <w:b/>
          <w:i/>
        </w:rPr>
      </w:pPr>
      <w:r w:rsidRPr="00AC495C">
        <w:rPr>
          <w:rFonts w:cstheme="minorHAnsi"/>
          <w:b/>
          <w:i/>
        </w:rPr>
        <w:t>QUICK REFERENCE:</w:t>
      </w:r>
    </w:p>
    <w:p w:rsidR="00AB5243" w:rsidRPr="00AC495C" w:rsidRDefault="007B5863" w:rsidP="00AB5243">
      <w:pPr>
        <w:spacing w:after="0" w:line="240" w:lineRule="auto"/>
        <w:rPr>
          <w:rFonts w:cstheme="minorHAnsi"/>
        </w:rPr>
      </w:pPr>
      <w:r>
        <w:rPr>
          <w:rFonts w:cstheme="minorHAnsi"/>
        </w:rPr>
        <w:t xml:space="preserve">See </w:t>
      </w:r>
      <w:r w:rsidR="00AB5243" w:rsidRPr="00AC495C">
        <w:rPr>
          <w:rFonts w:cstheme="minorHAnsi"/>
        </w:rPr>
        <w:t xml:space="preserve">information </w:t>
      </w:r>
      <w:r>
        <w:rPr>
          <w:rFonts w:cstheme="minorHAnsi"/>
        </w:rPr>
        <w:t>below:</w:t>
      </w:r>
    </w:p>
    <w:p w:rsidR="00AB5243" w:rsidRPr="00AC495C" w:rsidRDefault="007B5863" w:rsidP="00AB5243">
      <w:pPr>
        <w:spacing w:after="0" w:line="240" w:lineRule="auto"/>
        <w:rPr>
          <w:rFonts w:cstheme="minorHAnsi"/>
        </w:rPr>
      </w:pPr>
      <w:r>
        <w:rPr>
          <w:rFonts w:cstheme="minorHAnsi"/>
        </w:rPr>
        <w:tab/>
        <w:t>Clinic Service</w:t>
      </w:r>
    </w:p>
    <w:p w:rsidR="00AB5243" w:rsidRPr="00AC495C" w:rsidRDefault="007B5863" w:rsidP="00AB5243">
      <w:pPr>
        <w:spacing w:after="0" w:line="240" w:lineRule="auto"/>
        <w:rPr>
          <w:rFonts w:cstheme="minorHAnsi"/>
        </w:rPr>
      </w:pPr>
      <w:r>
        <w:rPr>
          <w:rFonts w:cstheme="minorHAnsi"/>
        </w:rPr>
        <w:tab/>
        <w:t>Emergency Information</w:t>
      </w:r>
    </w:p>
    <w:p w:rsidR="00AB5243" w:rsidRPr="00AC495C" w:rsidRDefault="007B5863" w:rsidP="00AB5243">
      <w:pPr>
        <w:spacing w:after="0" w:line="240" w:lineRule="auto"/>
        <w:rPr>
          <w:rFonts w:cstheme="minorHAnsi"/>
        </w:rPr>
      </w:pPr>
      <w:r>
        <w:rPr>
          <w:rFonts w:cstheme="minorHAnsi"/>
        </w:rPr>
        <w:tab/>
        <w:t>Medical Records</w:t>
      </w:r>
    </w:p>
    <w:p w:rsidR="00AB5243" w:rsidRPr="00AC495C" w:rsidRDefault="00AB5243" w:rsidP="00AB5243">
      <w:pPr>
        <w:spacing w:after="0" w:line="240" w:lineRule="auto"/>
        <w:rPr>
          <w:rFonts w:cstheme="minorHAnsi"/>
        </w:rPr>
      </w:pPr>
      <w:r w:rsidRPr="00AC495C">
        <w:rPr>
          <w:rFonts w:cstheme="minorHAnsi"/>
        </w:rPr>
        <w:tab/>
        <w:t>C</w:t>
      </w:r>
      <w:r w:rsidR="007B5863">
        <w:rPr>
          <w:rFonts w:cstheme="minorHAnsi"/>
        </w:rPr>
        <w:t>linic Passes</w:t>
      </w:r>
    </w:p>
    <w:p w:rsidR="00AB5243" w:rsidRPr="00AC495C" w:rsidRDefault="00AB5243" w:rsidP="00AB5243">
      <w:pPr>
        <w:spacing w:after="0" w:line="240" w:lineRule="auto"/>
        <w:rPr>
          <w:rFonts w:cstheme="minorHAnsi"/>
        </w:rPr>
      </w:pPr>
      <w:r w:rsidRPr="00AC495C">
        <w:rPr>
          <w:rFonts w:cstheme="minorHAnsi"/>
        </w:rPr>
        <w:tab/>
        <w:t>Student Screening</w:t>
      </w:r>
    </w:p>
    <w:p w:rsidR="00AB5243" w:rsidRPr="00AC495C" w:rsidRDefault="00AB5243" w:rsidP="00AB5243">
      <w:pPr>
        <w:spacing w:after="0" w:line="240" w:lineRule="auto"/>
        <w:rPr>
          <w:rFonts w:cstheme="minorHAnsi"/>
        </w:rPr>
      </w:pPr>
      <w:r w:rsidRPr="00AC495C">
        <w:rPr>
          <w:rFonts w:cstheme="minorHAnsi"/>
        </w:rPr>
        <w:tab/>
        <w:t>Communicable Diseases</w:t>
      </w:r>
    </w:p>
    <w:p w:rsidR="00AB5243" w:rsidRPr="00AC495C" w:rsidRDefault="00AB5243" w:rsidP="00AB5243">
      <w:pPr>
        <w:spacing w:after="0" w:line="240" w:lineRule="auto"/>
        <w:rPr>
          <w:rFonts w:cstheme="minorHAnsi"/>
        </w:rPr>
      </w:pPr>
      <w:r w:rsidRPr="00AC495C">
        <w:rPr>
          <w:rFonts w:cstheme="minorHAnsi"/>
        </w:rPr>
        <w:tab/>
        <w:t>Medication on Campus</w:t>
      </w:r>
    </w:p>
    <w:p w:rsidR="00AB5243" w:rsidRPr="00AC495C" w:rsidRDefault="00AB5243" w:rsidP="00AB5243">
      <w:pPr>
        <w:spacing w:after="0" w:line="240" w:lineRule="auto"/>
        <w:rPr>
          <w:rFonts w:cstheme="minorHAnsi"/>
        </w:rPr>
      </w:pPr>
      <w:r w:rsidRPr="00AC495C">
        <w:rPr>
          <w:rFonts w:cstheme="minorHAnsi"/>
        </w:rPr>
        <w:tab/>
        <w:t>Illness and Injury</w:t>
      </w:r>
    </w:p>
    <w:p w:rsidR="00AB5243" w:rsidRPr="00AC495C" w:rsidRDefault="001C3F66" w:rsidP="00AB5243">
      <w:pPr>
        <w:spacing w:after="0" w:line="240" w:lineRule="auto"/>
        <w:rPr>
          <w:rFonts w:cstheme="minorHAnsi"/>
        </w:rPr>
      </w:pPr>
      <w:r>
        <w:rPr>
          <w:rFonts w:cstheme="minorHAnsi"/>
        </w:rPr>
        <w:tab/>
        <w:t>Medical; Procedures</w:t>
      </w:r>
    </w:p>
    <w:p w:rsidR="00AB5243" w:rsidRPr="00AC495C" w:rsidRDefault="001C3F66" w:rsidP="00AB5243">
      <w:pPr>
        <w:spacing w:after="0" w:line="240" w:lineRule="auto"/>
        <w:rPr>
          <w:rFonts w:cstheme="minorHAnsi"/>
        </w:rPr>
      </w:pPr>
      <w:r>
        <w:rPr>
          <w:rFonts w:cstheme="minorHAnsi"/>
        </w:rPr>
        <w:tab/>
        <w:t>Student Accidents</w:t>
      </w:r>
    </w:p>
    <w:p w:rsidR="00AB5243" w:rsidRPr="00AC495C" w:rsidRDefault="001C3F66" w:rsidP="00AB5243">
      <w:pPr>
        <w:spacing w:after="0" w:line="240" w:lineRule="auto"/>
        <w:rPr>
          <w:rFonts w:cstheme="minorHAnsi"/>
        </w:rPr>
      </w:pPr>
      <w:r>
        <w:rPr>
          <w:rFonts w:cstheme="minorHAnsi"/>
        </w:rPr>
        <w:tab/>
        <w:t>Bacterial Meningitis</w:t>
      </w:r>
    </w:p>
    <w:p w:rsidR="00AB5243" w:rsidRPr="00AC495C" w:rsidRDefault="001C3F66" w:rsidP="00AB5243">
      <w:pPr>
        <w:spacing w:after="0" w:line="240" w:lineRule="auto"/>
        <w:rPr>
          <w:rFonts w:cstheme="minorHAnsi"/>
        </w:rPr>
      </w:pPr>
      <w:r>
        <w:rPr>
          <w:rFonts w:cstheme="minorHAnsi"/>
        </w:rPr>
        <w:tab/>
        <w:t>Head Lice</w:t>
      </w:r>
    </w:p>
    <w:p w:rsidR="00AB5243" w:rsidRPr="00AC495C" w:rsidRDefault="00AB5243" w:rsidP="00AB5243">
      <w:pPr>
        <w:spacing w:after="0" w:line="240" w:lineRule="auto"/>
        <w:rPr>
          <w:rFonts w:cstheme="minorHAnsi"/>
        </w:rPr>
      </w:pPr>
    </w:p>
    <w:p w:rsidR="00FC791A" w:rsidRDefault="00FC791A" w:rsidP="00AB5243">
      <w:pPr>
        <w:spacing w:after="0" w:line="240" w:lineRule="auto"/>
        <w:rPr>
          <w:rFonts w:cstheme="minorHAnsi"/>
          <w:b/>
        </w:rPr>
      </w:pPr>
    </w:p>
    <w:p w:rsidR="00AB5243" w:rsidRPr="00AC495C" w:rsidRDefault="00AB5243" w:rsidP="00AB5243">
      <w:pPr>
        <w:spacing w:after="0" w:line="240" w:lineRule="auto"/>
        <w:rPr>
          <w:rFonts w:cstheme="minorHAnsi"/>
          <w:b/>
        </w:rPr>
      </w:pPr>
      <w:r w:rsidRPr="00AC495C">
        <w:rPr>
          <w:rFonts w:cstheme="minorHAnsi"/>
          <w:b/>
        </w:rPr>
        <w:t>Clinic</w:t>
      </w:r>
    </w:p>
    <w:p w:rsidR="00AB5243" w:rsidRPr="00AC495C" w:rsidRDefault="00AB5243" w:rsidP="00AB5243">
      <w:pPr>
        <w:spacing w:after="0" w:line="240" w:lineRule="auto"/>
        <w:rPr>
          <w:rFonts w:cstheme="minorHAnsi"/>
        </w:rPr>
      </w:pPr>
      <w:r w:rsidRPr="00AC495C">
        <w:rPr>
          <w:rFonts w:cstheme="minorHAnsi"/>
        </w:rPr>
        <w:t>Every campus is staffed to provide school health services to all students.</w:t>
      </w:r>
    </w:p>
    <w:p w:rsidR="00AB5243" w:rsidRPr="00AC495C" w:rsidRDefault="00AB5243" w:rsidP="00AB5243">
      <w:pPr>
        <w:pStyle w:val="ListParagraph"/>
        <w:numPr>
          <w:ilvl w:val="0"/>
          <w:numId w:val="34"/>
        </w:numPr>
        <w:spacing w:before="240" w:after="0" w:line="240" w:lineRule="auto"/>
        <w:rPr>
          <w:rFonts w:cstheme="minorHAnsi"/>
          <w:b/>
        </w:rPr>
      </w:pPr>
      <w:r w:rsidRPr="00AC495C">
        <w:rPr>
          <w:rFonts w:cstheme="minorHAnsi"/>
          <w:b/>
        </w:rPr>
        <w:t>Clinic Services</w:t>
      </w:r>
    </w:p>
    <w:p w:rsidR="00AB5243" w:rsidRPr="00AC495C" w:rsidRDefault="00AB5243" w:rsidP="00AB5243">
      <w:pPr>
        <w:pStyle w:val="ListParagraph"/>
        <w:numPr>
          <w:ilvl w:val="0"/>
          <w:numId w:val="35"/>
        </w:numPr>
        <w:spacing w:before="240" w:after="0" w:line="240" w:lineRule="auto"/>
        <w:rPr>
          <w:rFonts w:cstheme="minorHAnsi"/>
        </w:rPr>
      </w:pPr>
      <w:r w:rsidRPr="00AC495C">
        <w:rPr>
          <w:rFonts w:cstheme="minorHAnsi"/>
        </w:rPr>
        <w:t>Providing direct student health related services.</w:t>
      </w:r>
    </w:p>
    <w:p w:rsidR="00AB5243" w:rsidRPr="00AC495C" w:rsidRDefault="00AB5243" w:rsidP="00AB5243">
      <w:pPr>
        <w:pStyle w:val="ListParagraph"/>
        <w:numPr>
          <w:ilvl w:val="0"/>
          <w:numId w:val="35"/>
        </w:numPr>
        <w:spacing w:before="240" w:after="0" w:line="240" w:lineRule="auto"/>
        <w:rPr>
          <w:rFonts w:cstheme="minorHAnsi"/>
        </w:rPr>
      </w:pPr>
      <w:r w:rsidRPr="00AC495C">
        <w:rPr>
          <w:rFonts w:cstheme="minorHAnsi"/>
        </w:rPr>
        <w:t>Rendering of first aid.</w:t>
      </w:r>
    </w:p>
    <w:p w:rsidR="00AB5243" w:rsidRPr="00AC495C" w:rsidRDefault="00AB5243" w:rsidP="00AB5243">
      <w:pPr>
        <w:pStyle w:val="ListParagraph"/>
        <w:numPr>
          <w:ilvl w:val="0"/>
          <w:numId w:val="35"/>
        </w:numPr>
        <w:spacing w:before="240" w:after="0" w:line="240" w:lineRule="auto"/>
        <w:rPr>
          <w:rFonts w:cstheme="minorHAnsi"/>
        </w:rPr>
      </w:pPr>
      <w:r w:rsidRPr="00AC495C">
        <w:rPr>
          <w:rFonts w:cstheme="minorHAnsi"/>
        </w:rPr>
        <w:t>Evaluating student illness and health needs.</w:t>
      </w:r>
    </w:p>
    <w:p w:rsidR="00AB5243" w:rsidRPr="00AC495C" w:rsidRDefault="00AB5243" w:rsidP="00AB5243">
      <w:pPr>
        <w:pStyle w:val="ListParagraph"/>
        <w:numPr>
          <w:ilvl w:val="0"/>
          <w:numId w:val="35"/>
        </w:numPr>
        <w:spacing w:before="240" w:after="0" w:line="240" w:lineRule="auto"/>
        <w:rPr>
          <w:rFonts w:cstheme="minorHAnsi"/>
        </w:rPr>
      </w:pPr>
      <w:r w:rsidRPr="00AC495C">
        <w:rPr>
          <w:rFonts w:cstheme="minorHAnsi"/>
        </w:rPr>
        <w:t>Monitoring ill students until they are well enough to return to class or be released to their parents.</w:t>
      </w:r>
    </w:p>
    <w:p w:rsidR="00AB5243" w:rsidRPr="00AC495C" w:rsidRDefault="00AB5243" w:rsidP="00AB5243">
      <w:pPr>
        <w:pStyle w:val="ListParagraph"/>
        <w:numPr>
          <w:ilvl w:val="0"/>
          <w:numId w:val="35"/>
        </w:numPr>
        <w:spacing w:before="240" w:after="0" w:line="240" w:lineRule="auto"/>
        <w:rPr>
          <w:rFonts w:cstheme="minorHAnsi"/>
        </w:rPr>
      </w:pPr>
      <w:r w:rsidRPr="00AC495C">
        <w:rPr>
          <w:rFonts w:cstheme="minorHAnsi"/>
        </w:rPr>
        <w:t>Administering medication that is medically necessary during the school day.</w:t>
      </w:r>
    </w:p>
    <w:p w:rsidR="00AB5243" w:rsidRPr="00AC495C" w:rsidRDefault="00AB5243" w:rsidP="00AB5243">
      <w:pPr>
        <w:pStyle w:val="ListParagraph"/>
        <w:numPr>
          <w:ilvl w:val="0"/>
          <w:numId w:val="35"/>
        </w:numPr>
        <w:spacing w:before="240" w:after="0" w:line="240" w:lineRule="auto"/>
        <w:rPr>
          <w:rFonts w:cstheme="minorHAnsi"/>
        </w:rPr>
      </w:pPr>
      <w:r w:rsidRPr="00AC495C">
        <w:rPr>
          <w:rFonts w:cstheme="minorHAnsi"/>
        </w:rPr>
        <w:t>Administering medical procedures that are medically necessary during the school day.</w:t>
      </w:r>
    </w:p>
    <w:p w:rsidR="00AB5243" w:rsidRPr="00AC495C" w:rsidRDefault="00AB5243" w:rsidP="00AB5243">
      <w:pPr>
        <w:pStyle w:val="ListParagraph"/>
        <w:numPr>
          <w:ilvl w:val="0"/>
          <w:numId w:val="35"/>
        </w:numPr>
        <w:spacing w:before="240" w:after="0" w:line="240" w:lineRule="auto"/>
        <w:rPr>
          <w:rFonts w:cstheme="minorHAnsi"/>
        </w:rPr>
      </w:pPr>
      <w:r w:rsidRPr="00AC495C">
        <w:rPr>
          <w:rFonts w:cstheme="minorHAnsi"/>
        </w:rPr>
        <w:t>Screening for problems in vision, hearing, posture, Diabetes risk, Body Mass Index (BMI) and other health problems relevant to the school population.</w:t>
      </w:r>
    </w:p>
    <w:p w:rsidR="00AB5243" w:rsidRPr="00AC495C" w:rsidRDefault="00AB5243" w:rsidP="00AB5243">
      <w:pPr>
        <w:pStyle w:val="ListParagraph"/>
        <w:numPr>
          <w:ilvl w:val="0"/>
          <w:numId w:val="35"/>
        </w:numPr>
        <w:spacing w:before="240" w:after="0" w:line="240" w:lineRule="auto"/>
        <w:rPr>
          <w:rFonts w:cstheme="minorHAnsi"/>
        </w:rPr>
      </w:pPr>
      <w:r w:rsidRPr="00AC495C">
        <w:rPr>
          <w:rFonts w:cstheme="minorHAnsi"/>
        </w:rPr>
        <w:t>Creating and implementing a plan of care for students who require health interventions to be successful in school.</w:t>
      </w:r>
    </w:p>
    <w:p w:rsidR="00AB5243" w:rsidRPr="00AC495C" w:rsidRDefault="00AB5243" w:rsidP="00AB5243">
      <w:pPr>
        <w:pStyle w:val="ListParagraph"/>
        <w:numPr>
          <w:ilvl w:val="0"/>
          <w:numId w:val="35"/>
        </w:numPr>
        <w:spacing w:before="240" w:after="0" w:line="240" w:lineRule="auto"/>
        <w:rPr>
          <w:rFonts w:cstheme="minorHAnsi"/>
        </w:rPr>
      </w:pPr>
      <w:r w:rsidRPr="00AC495C">
        <w:rPr>
          <w:rFonts w:cstheme="minorHAnsi"/>
        </w:rPr>
        <w:t>Reviewing and interpreting immunization records for compliance with Texas immunization requirements.</w:t>
      </w:r>
    </w:p>
    <w:p w:rsidR="00AB5243" w:rsidRPr="00AC495C" w:rsidRDefault="00AB5243" w:rsidP="00AB5243">
      <w:pPr>
        <w:pStyle w:val="ListParagraph"/>
        <w:numPr>
          <w:ilvl w:val="0"/>
          <w:numId w:val="35"/>
        </w:numPr>
        <w:spacing w:before="240" w:after="0" w:line="240" w:lineRule="auto"/>
        <w:rPr>
          <w:rFonts w:cstheme="minorHAnsi"/>
        </w:rPr>
      </w:pPr>
      <w:r w:rsidRPr="00AC495C">
        <w:rPr>
          <w:rFonts w:cstheme="minorHAnsi"/>
        </w:rPr>
        <w:t xml:space="preserve">Consulting and providing guidance regarding health concerns for students, parents and teachers. </w:t>
      </w:r>
    </w:p>
    <w:p w:rsidR="00AB5243" w:rsidRPr="00AC495C" w:rsidRDefault="00AB5243" w:rsidP="00AB5243">
      <w:pPr>
        <w:pStyle w:val="ListParagraph"/>
        <w:numPr>
          <w:ilvl w:val="0"/>
          <w:numId w:val="35"/>
        </w:numPr>
        <w:spacing w:before="240" w:after="0" w:line="240" w:lineRule="auto"/>
        <w:rPr>
          <w:rFonts w:cstheme="minorHAnsi"/>
        </w:rPr>
      </w:pPr>
      <w:r w:rsidRPr="00AC495C">
        <w:rPr>
          <w:rFonts w:cstheme="minorHAnsi"/>
        </w:rPr>
        <w:t>Referring students with identified health problems.</w:t>
      </w:r>
    </w:p>
    <w:p w:rsidR="00AB5243" w:rsidRPr="00AC495C" w:rsidRDefault="00AB5243" w:rsidP="00AB5243">
      <w:pPr>
        <w:pStyle w:val="ListParagraph"/>
        <w:numPr>
          <w:ilvl w:val="0"/>
          <w:numId w:val="35"/>
        </w:numPr>
        <w:spacing w:before="240" w:line="240" w:lineRule="auto"/>
        <w:rPr>
          <w:rFonts w:cstheme="minorHAnsi"/>
        </w:rPr>
      </w:pPr>
      <w:r w:rsidRPr="00AC495C">
        <w:rPr>
          <w:rFonts w:cstheme="minorHAnsi"/>
        </w:rPr>
        <w:t>Working to prevent and control communicable diseases.</w:t>
      </w:r>
    </w:p>
    <w:p w:rsidR="00AB5243" w:rsidRPr="00AC495C" w:rsidRDefault="00AB5243" w:rsidP="00AB5243">
      <w:pPr>
        <w:pStyle w:val="ListParagraph"/>
        <w:spacing w:before="240" w:line="240" w:lineRule="auto"/>
        <w:ind w:left="1800"/>
        <w:rPr>
          <w:rFonts w:cstheme="minorHAnsi"/>
        </w:rPr>
      </w:pPr>
    </w:p>
    <w:p w:rsidR="00AB5243" w:rsidRPr="00AC495C" w:rsidRDefault="00AB5243" w:rsidP="00AB5243">
      <w:pPr>
        <w:pStyle w:val="ListParagraph"/>
        <w:numPr>
          <w:ilvl w:val="0"/>
          <w:numId w:val="34"/>
        </w:numPr>
        <w:spacing w:after="0" w:line="240" w:lineRule="auto"/>
        <w:rPr>
          <w:rFonts w:cstheme="minorHAnsi"/>
          <w:b/>
        </w:rPr>
      </w:pPr>
      <w:r w:rsidRPr="00AC495C">
        <w:rPr>
          <w:rFonts w:cstheme="minorHAnsi"/>
          <w:b/>
        </w:rPr>
        <w:t>Emergency Information</w:t>
      </w:r>
    </w:p>
    <w:p w:rsidR="00AB5243" w:rsidRPr="00AC495C" w:rsidRDefault="00AB5243" w:rsidP="00AB5243">
      <w:pPr>
        <w:spacing w:after="0" w:line="240" w:lineRule="auto"/>
        <w:ind w:left="1080"/>
        <w:rPr>
          <w:rFonts w:cstheme="minorHAnsi"/>
          <w:b/>
        </w:rPr>
      </w:pPr>
      <w:r w:rsidRPr="00AC495C">
        <w:rPr>
          <w:rFonts w:cstheme="minorHAnsi"/>
        </w:rPr>
        <w:t xml:space="preserve">All enrolled students have emergency information on file in the clinic.  This information must include all necessary information to locate the parent or guardian of the student.  The instructions should give permission to the school to send the child to the most accessible doctor of hospital in case of severe illness of injury.  In all cases, every attempt will be made to contact the parents of the child.  </w:t>
      </w:r>
      <w:r w:rsidRPr="00AC495C">
        <w:rPr>
          <w:rFonts w:cstheme="minorHAnsi"/>
          <w:b/>
        </w:rPr>
        <w:t>This information must be updated annually and when changes occur.</w:t>
      </w:r>
      <w:r w:rsidRPr="00AC495C">
        <w:rPr>
          <w:rFonts w:cstheme="minorHAnsi"/>
        </w:rPr>
        <w:t xml:space="preserve"> </w:t>
      </w:r>
    </w:p>
    <w:p w:rsidR="00AB5243" w:rsidRPr="00AC495C" w:rsidRDefault="00AB5243" w:rsidP="00AB5243">
      <w:pPr>
        <w:spacing w:after="0" w:line="240" w:lineRule="auto"/>
        <w:ind w:left="1080"/>
        <w:rPr>
          <w:rFonts w:cstheme="minorHAnsi"/>
          <w:b/>
        </w:rPr>
      </w:pPr>
    </w:p>
    <w:p w:rsidR="00AB5243" w:rsidRPr="00AC495C" w:rsidRDefault="00AB5243" w:rsidP="00AB5243">
      <w:pPr>
        <w:pStyle w:val="ListParagraph"/>
        <w:numPr>
          <w:ilvl w:val="0"/>
          <w:numId w:val="34"/>
        </w:numPr>
        <w:spacing w:after="0" w:line="240" w:lineRule="auto"/>
        <w:rPr>
          <w:rFonts w:cstheme="minorHAnsi"/>
          <w:b/>
        </w:rPr>
      </w:pPr>
      <w:r w:rsidRPr="00AC495C">
        <w:rPr>
          <w:rFonts w:cstheme="minorHAnsi"/>
          <w:b/>
        </w:rPr>
        <w:t>Medical Records</w:t>
      </w:r>
    </w:p>
    <w:p w:rsidR="00AB5243" w:rsidRPr="00AC495C" w:rsidRDefault="00AB5243" w:rsidP="00AB5243">
      <w:pPr>
        <w:pStyle w:val="ListParagraph"/>
        <w:spacing w:after="0" w:line="240" w:lineRule="auto"/>
        <w:ind w:left="1080"/>
        <w:rPr>
          <w:rFonts w:cstheme="minorHAnsi"/>
        </w:rPr>
      </w:pPr>
      <w:r w:rsidRPr="00AC495C">
        <w:rPr>
          <w:rFonts w:cstheme="minorHAnsi"/>
        </w:rPr>
        <w:t>Student’s health records are maintained in the campus clinic.  Student health information will be available to other staff on “a need to know” basis.  This will be determined by the nurse in consultation with the parent.</w:t>
      </w:r>
    </w:p>
    <w:p w:rsidR="00AB5243" w:rsidRPr="00AC495C" w:rsidRDefault="00AB5243" w:rsidP="00AB5243">
      <w:pPr>
        <w:spacing w:after="0" w:line="240" w:lineRule="auto"/>
        <w:rPr>
          <w:rFonts w:cstheme="minorHAnsi"/>
        </w:rPr>
      </w:pPr>
    </w:p>
    <w:p w:rsidR="00AB5243" w:rsidRPr="00AC495C" w:rsidRDefault="00AB5243" w:rsidP="00AB5243">
      <w:pPr>
        <w:pStyle w:val="ListParagraph"/>
        <w:numPr>
          <w:ilvl w:val="0"/>
          <w:numId w:val="34"/>
        </w:numPr>
        <w:spacing w:after="0" w:line="240" w:lineRule="auto"/>
        <w:rPr>
          <w:rFonts w:cstheme="minorHAnsi"/>
          <w:b/>
        </w:rPr>
      </w:pPr>
      <w:r w:rsidRPr="00AC495C">
        <w:rPr>
          <w:rFonts w:cstheme="minorHAnsi"/>
          <w:b/>
        </w:rPr>
        <w:t>Clinic Passes</w:t>
      </w:r>
    </w:p>
    <w:p w:rsidR="00AB5243" w:rsidRPr="00AC495C" w:rsidRDefault="00AB5243" w:rsidP="00AB5243">
      <w:pPr>
        <w:spacing w:after="0" w:line="240" w:lineRule="auto"/>
        <w:ind w:left="1080"/>
        <w:rPr>
          <w:rFonts w:cstheme="minorHAnsi"/>
        </w:rPr>
      </w:pPr>
      <w:r w:rsidRPr="00AC495C">
        <w:rPr>
          <w:rFonts w:cstheme="minorHAnsi"/>
        </w:rPr>
        <w:t>Passes are required for all visits to the clinic.</w:t>
      </w:r>
    </w:p>
    <w:p w:rsidR="00AB5243" w:rsidRPr="00AC495C" w:rsidRDefault="00AB5243" w:rsidP="00AB5243">
      <w:pPr>
        <w:spacing w:after="0" w:line="240" w:lineRule="auto"/>
        <w:ind w:left="1080"/>
        <w:rPr>
          <w:rFonts w:cstheme="minorHAnsi"/>
        </w:rPr>
      </w:pPr>
    </w:p>
    <w:p w:rsidR="00AB5243" w:rsidRPr="00AC495C" w:rsidRDefault="00AB5243" w:rsidP="00AB5243">
      <w:pPr>
        <w:pStyle w:val="ListParagraph"/>
        <w:numPr>
          <w:ilvl w:val="0"/>
          <w:numId w:val="34"/>
        </w:numPr>
        <w:spacing w:after="0" w:line="240" w:lineRule="auto"/>
        <w:rPr>
          <w:rFonts w:cstheme="minorHAnsi"/>
          <w:b/>
        </w:rPr>
      </w:pPr>
      <w:r w:rsidRPr="00AC495C">
        <w:rPr>
          <w:rFonts w:cstheme="minorHAnsi"/>
          <w:b/>
        </w:rPr>
        <w:t>Student Screening</w:t>
      </w:r>
    </w:p>
    <w:p w:rsidR="00AB5243" w:rsidRPr="00AC495C" w:rsidRDefault="00AB5243" w:rsidP="00AB5243">
      <w:pPr>
        <w:pStyle w:val="ListParagraph"/>
        <w:spacing w:after="0" w:line="240" w:lineRule="auto"/>
        <w:ind w:left="1080"/>
        <w:rPr>
          <w:rFonts w:cstheme="minorHAnsi"/>
        </w:rPr>
      </w:pPr>
      <w:r w:rsidRPr="00AC495C">
        <w:rPr>
          <w:rFonts w:cstheme="minorHAnsi"/>
        </w:rPr>
        <w:t>Texas Law requires the following Health Screenings for students in the following grades:</w:t>
      </w:r>
    </w:p>
    <w:p w:rsidR="00AB5243" w:rsidRPr="00AC495C" w:rsidRDefault="00AB5243" w:rsidP="00AB5243">
      <w:pPr>
        <w:pStyle w:val="ListParagraph"/>
        <w:spacing w:after="0" w:line="240" w:lineRule="auto"/>
        <w:ind w:left="1080"/>
        <w:rPr>
          <w:rFonts w:cstheme="minorHAnsi"/>
        </w:rPr>
      </w:pPr>
      <w:r w:rsidRPr="00AC495C">
        <w:rPr>
          <w:rFonts w:cstheme="minorHAnsi"/>
          <w:u w:val="single"/>
        </w:rPr>
        <w:t>Vision and Hearing</w:t>
      </w:r>
      <w:r w:rsidRPr="00AC495C">
        <w:rPr>
          <w:rFonts w:cstheme="minorHAnsi"/>
        </w:rPr>
        <w:t>: Grades Pre-K3, Pre-K4, K, 1, 3, 5, 7 as well as new students entering the district.</w:t>
      </w:r>
    </w:p>
    <w:p w:rsidR="00AB5243" w:rsidRPr="00AC495C" w:rsidRDefault="00AB5243" w:rsidP="00AB5243">
      <w:pPr>
        <w:pStyle w:val="ListParagraph"/>
        <w:spacing w:after="0" w:line="240" w:lineRule="auto"/>
        <w:ind w:left="1080"/>
        <w:rPr>
          <w:rFonts w:cstheme="minorHAnsi"/>
        </w:rPr>
      </w:pPr>
      <w:r w:rsidRPr="00AC495C">
        <w:rPr>
          <w:rFonts w:cstheme="minorHAnsi"/>
          <w:u w:val="single"/>
        </w:rPr>
        <w:t>Scoliosis</w:t>
      </w:r>
      <w:r w:rsidRPr="00AC495C">
        <w:rPr>
          <w:rFonts w:cstheme="minorHAnsi"/>
        </w:rPr>
        <w:t>: Girls and boys grades 5 and 8.</w:t>
      </w:r>
    </w:p>
    <w:p w:rsidR="00AB5243" w:rsidRPr="00AC495C" w:rsidRDefault="00AB5243" w:rsidP="00AB5243">
      <w:pPr>
        <w:pStyle w:val="ListParagraph"/>
        <w:spacing w:after="0" w:line="240" w:lineRule="auto"/>
        <w:ind w:left="1080"/>
        <w:rPr>
          <w:rFonts w:cstheme="minorHAnsi"/>
        </w:rPr>
      </w:pPr>
      <w:r w:rsidRPr="00AC495C">
        <w:rPr>
          <w:rFonts w:cstheme="minorHAnsi"/>
          <w:u w:val="single"/>
        </w:rPr>
        <w:t>Diabetes Risk Assessment</w:t>
      </w:r>
      <w:r w:rsidRPr="00AC495C">
        <w:rPr>
          <w:rFonts w:cstheme="minorHAnsi"/>
        </w:rPr>
        <w:t>: Grades 1, 3, 5, and 7</w:t>
      </w:r>
    </w:p>
    <w:p w:rsidR="00AB5243" w:rsidRPr="00AC495C" w:rsidRDefault="00AB5243" w:rsidP="00AB5243">
      <w:pPr>
        <w:pStyle w:val="ListParagraph"/>
        <w:spacing w:after="0" w:line="240" w:lineRule="auto"/>
        <w:ind w:left="1080"/>
        <w:rPr>
          <w:rFonts w:cstheme="minorHAnsi"/>
        </w:rPr>
      </w:pPr>
      <w:r w:rsidRPr="00AC495C">
        <w:rPr>
          <w:rFonts w:cstheme="minorHAnsi"/>
        </w:rPr>
        <w:t>The following Health Screenings are recommended by Texas Department of State Health Services (TDH)</w:t>
      </w:r>
    </w:p>
    <w:p w:rsidR="00AB5243" w:rsidRPr="00AC495C" w:rsidRDefault="00AB5243" w:rsidP="00AB5243">
      <w:pPr>
        <w:pStyle w:val="ListParagraph"/>
        <w:spacing w:after="0" w:line="240" w:lineRule="auto"/>
        <w:ind w:left="1080"/>
        <w:rPr>
          <w:rFonts w:cstheme="minorHAnsi"/>
          <w:u w:val="single"/>
        </w:rPr>
      </w:pPr>
      <w:r w:rsidRPr="00AC495C">
        <w:rPr>
          <w:rFonts w:cstheme="minorHAnsi"/>
          <w:u w:val="single"/>
        </w:rPr>
        <w:t>Height, Weight and BMI</w:t>
      </w:r>
      <w:r w:rsidRPr="00AC495C">
        <w:rPr>
          <w:rFonts w:cstheme="minorHAnsi"/>
        </w:rPr>
        <w:t>:</w:t>
      </w:r>
    </w:p>
    <w:p w:rsidR="00AB5243" w:rsidRPr="00AC495C" w:rsidRDefault="00AB5243" w:rsidP="00AB5243">
      <w:pPr>
        <w:pStyle w:val="ListParagraph"/>
        <w:spacing w:after="0" w:line="240" w:lineRule="auto"/>
        <w:ind w:left="1080"/>
        <w:rPr>
          <w:rFonts w:cstheme="minorHAnsi"/>
        </w:rPr>
      </w:pPr>
      <w:r w:rsidRPr="00AC495C">
        <w:rPr>
          <w:rFonts w:cstheme="minorHAnsi"/>
        </w:rPr>
        <w:t>Fitness G</w:t>
      </w:r>
      <w:r w:rsidR="00B53E39">
        <w:rPr>
          <w:rFonts w:cstheme="minorHAnsi"/>
        </w:rPr>
        <w:t>r</w:t>
      </w:r>
      <w:r w:rsidRPr="00AC495C">
        <w:rPr>
          <w:rFonts w:cstheme="minorHAnsi"/>
        </w:rPr>
        <w:t>am grade 3-12</w:t>
      </w:r>
    </w:p>
    <w:p w:rsidR="00AB5243" w:rsidRPr="00AC495C" w:rsidRDefault="00AB5243" w:rsidP="00AB5243">
      <w:pPr>
        <w:pStyle w:val="ListParagraph"/>
        <w:spacing w:after="0" w:line="240" w:lineRule="auto"/>
        <w:ind w:left="1080"/>
        <w:rPr>
          <w:rFonts w:cstheme="minorHAnsi"/>
        </w:rPr>
      </w:pPr>
    </w:p>
    <w:p w:rsidR="00AB5243" w:rsidRPr="00AC495C" w:rsidRDefault="00AB5243" w:rsidP="00AB5243">
      <w:pPr>
        <w:pStyle w:val="ListParagraph"/>
        <w:spacing w:after="0" w:line="240" w:lineRule="auto"/>
        <w:ind w:left="1080"/>
        <w:rPr>
          <w:rFonts w:cstheme="minorHAnsi"/>
        </w:rPr>
      </w:pPr>
      <w:r w:rsidRPr="00AC495C">
        <w:rPr>
          <w:rFonts w:cstheme="minorHAnsi"/>
        </w:rPr>
        <w:t>Parents, students, and staff may request a screening at any time.  Students who fail the screening will receive a referral notice for further evaluation.</w:t>
      </w:r>
    </w:p>
    <w:p w:rsidR="00AB5243" w:rsidRPr="00AC495C" w:rsidRDefault="00AB5243" w:rsidP="00AB5243">
      <w:pPr>
        <w:pStyle w:val="ListParagraph"/>
        <w:spacing w:after="0" w:line="240" w:lineRule="auto"/>
        <w:ind w:left="1080"/>
        <w:rPr>
          <w:rFonts w:cstheme="minorHAnsi"/>
        </w:rPr>
      </w:pPr>
    </w:p>
    <w:p w:rsidR="00AB5243" w:rsidRPr="00AC495C" w:rsidRDefault="00AB5243" w:rsidP="00AB5243">
      <w:pPr>
        <w:pStyle w:val="ListParagraph"/>
        <w:spacing w:after="0" w:line="240" w:lineRule="auto"/>
        <w:ind w:left="1080"/>
        <w:rPr>
          <w:rFonts w:cstheme="minorHAnsi"/>
        </w:rPr>
      </w:pPr>
      <w:r w:rsidRPr="00AC495C">
        <w:rPr>
          <w:rFonts w:cstheme="minorHAnsi"/>
        </w:rPr>
        <w:t>A parent/ guardian can present proof of vision, hearing, and scoliosis evaluations from private sources, in lieu of this screening.</w:t>
      </w:r>
    </w:p>
    <w:p w:rsidR="00AB5243" w:rsidRPr="00AC495C" w:rsidRDefault="00AB5243" w:rsidP="00AB5243">
      <w:pPr>
        <w:spacing w:after="0" w:line="240" w:lineRule="auto"/>
        <w:rPr>
          <w:rFonts w:cstheme="minorHAnsi"/>
        </w:rPr>
      </w:pPr>
    </w:p>
    <w:p w:rsidR="00187596" w:rsidRDefault="00187596" w:rsidP="00AB5243">
      <w:pPr>
        <w:spacing w:after="0" w:line="240" w:lineRule="auto"/>
        <w:rPr>
          <w:rFonts w:cstheme="minorHAnsi"/>
        </w:rPr>
      </w:pPr>
    </w:p>
    <w:p w:rsidR="00AB5243" w:rsidRPr="00187596" w:rsidRDefault="00AB5243" w:rsidP="00AB5243">
      <w:pPr>
        <w:spacing w:after="0" w:line="240" w:lineRule="auto"/>
        <w:rPr>
          <w:rFonts w:cstheme="minorHAnsi"/>
          <w:b/>
        </w:rPr>
      </w:pPr>
      <w:r w:rsidRPr="00187596">
        <w:rPr>
          <w:rFonts w:cstheme="minorHAnsi"/>
          <w:b/>
        </w:rPr>
        <w:t>Communicable Disease</w:t>
      </w:r>
    </w:p>
    <w:p w:rsidR="00AB5243" w:rsidRPr="00AC495C" w:rsidRDefault="00AB5243" w:rsidP="00AB5243">
      <w:pPr>
        <w:pStyle w:val="ListParagraph"/>
        <w:numPr>
          <w:ilvl w:val="0"/>
          <w:numId w:val="36"/>
        </w:numPr>
        <w:spacing w:after="0" w:line="240" w:lineRule="auto"/>
        <w:ind w:left="1080"/>
        <w:rPr>
          <w:rFonts w:cstheme="minorHAnsi"/>
        </w:rPr>
      </w:pPr>
      <w:r w:rsidRPr="00AC495C">
        <w:rPr>
          <w:rFonts w:cstheme="minorHAnsi"/>
        </w:rPr>
        <w:t>Exclusion from School</w:t>
      </w:r>
    </w:p>
    <w:p w:rsidR="00AB5243" w:rsidRPr="00AC495C" w:rsidRDefault="00AB5243" w:rsidP="00AB5243">
      <w:pPr>
        <w:pStyle w:val="ListParagraph"/>
        <w:spacing w:after="0" w:line="240" w:lineRule="auto"/>
        <w:ind w:left="1080"/>
        <w:rPr>
          <w:rFonts w:cstheme="minorHAnsi"/>
        </w:rPr>
      </w:pPr>
      <w:r w:rsidRPr="00AC495C">
        <w:rPr>
          <w:rFonts w:cstheme="minorHAnsi"/>
        </w:rPr>
        <w:t>Crosby ISD shall exclude from attendance any child having or suspected of having a communicable condition.  Exclusion shall continue until the readmission criteria for the condition are met.  Crosby ISD shall follow the Texas Department of State Health Services Recommendations for Prevention and Control of Communicable Diseases in a Group Care Setting as listed below.</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1. Amebiasis - exclude until treatment is initiated;</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2. Campylobateriosis - exclude until after diarrhea and fever subside;</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3. Chicken Pox - exclude until after seven (7) days from onset of rash or until all lesions are dry or</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scabbed over. This requirement applies to 'break through' varicella also. Exception:</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Immunocompromised individuals may be longer than seven days;</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4. Common Cold - exclude until fever subsides;</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5. Conjunctivitis - bacterial - exclude until written permission and/or permit is issued by a physician or local health authority;</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6. Conjunctivitis - viral -check with nurse;</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7. Crytosporidiosis - exclude until diarrhea subsides;</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8. Coxsackie Virus Disease (Hand, Foot and Mouth) not excluded unless fever;</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9. Cytomegalovirus (CMV) not excluded;</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10. Escherichia coli (E coli) - excluded until diarrhea and fever subside;</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11. Fever - exclude until fever subsides; student must be fever free without the aid of fever reducing</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medications.</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12. Fifth disease - exclude until fever subsides;</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13. Gastroenteritis, viral - exclude until diarrhea subsides;</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14. Giardiasis - exclude until diarrhea subsides;</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15. Head Lice - exclude until one medicated shampoo or lotion treatment has been given, and the child is free of lice when examined by the school nurse;</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16. Hepatitis, viral, type A - exclude until 1 week after onset of illness;</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17. Hepatitis B - not excluded;</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18. Herpes Simplex (cold sores) - not excluded;</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19. Impetigo - exclude until treatment has begun;</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20. Influenza - exclude until fever subsides;</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21. Measles (rubella) - exclude until 4 days after rash onset or, in the case of an outbreak, unimmunized children should also be excluded for at least 2 weeks after last rash onset occurs;</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22. Meningitis, bacterial - exclude until written permission and/or permit is issued by a physician or local health authority;</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23. Meningitis, viral – exclude until fever subsides and/or permit is issued by a physician or local health authority;</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24. Mononucleosis - exclude until physician decides or fever subsides;</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25. Mumps - exclude until 9 days after the onset of swelling;</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26. Pertussis (whooping cough) - exclude until completion of 5 days of antibiotic therapy;</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27. Pinworms - not excluded;</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28. Ringworm - not excluded -must be covered;</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29. Ringworm of the scalp - excluded until treatment has begun, then area must be covered.</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30. Rubella (German measles) - exclude until 7 days after rash onset, or in the case of an outbreak,</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unimmunized children should be excluded for at least 3 weeks after last rash onset occurs;</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31. Salmonellosis - exclude until diarrhea and fever subside;</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32. Scabies - exclude until treatment has begun;</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33. Shingles – 7 days after onset of rash or all blisters are crusted over. Immuno-compromised individuals may take longer than 7 days. ;</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34. Shigellosis - exclude until diarrhea and fever subside;</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35. Streptococcal sore throat and scarlet fever - exclude until 24 hours after antibiotic is started and fever has subsided;</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36. Tuberculosis - pulmonary - exclude until antibiotic treatment has begun and a physician's certificate or health permit is obtained.</w:t>
      </w:r>
    </w:p>
    <w:p w:rsidR="00AB5243" w:rsidRPr="00AC495C" w:rsidRDefault="00AB5243" w:rsidP="00AB5243">
      <w:pPr>
        <w:spacing w:after="0" w:line="240" w:lineRule="auto"/>
        <w:rPr>
          <w:rFonts w:cstheme="minorHAnsi"/>
        </w:rPr>
      </w:pPr>
      <w:r w:rsidRPr="00AC495C">
        <w:rPr>
          <w:rFonts w:cstheme="minorHAnsi"/>
        </w:rPr>
        <w:tab/>
      </w:r>
    </w:p>
    <w:p w:rsidR="00AB5243" w:rsidRPr="00AC495C" w:rsidRDefault="00AB5243" w:rsidP="00AB5243">
      <w:pPr>
        <w:autoSpaceDE w:val="0"/>
        <w:autoSpaceDN w:val="0"/>
        <w:adjustRightInd w:val="0"/>
        <w:spacing w:after="0" w:line="240" w:lineRule="auto"/>
        <w:rPr>
          <w:rFonts w:cstheme="minorHAnsi"/>
        </w:rPr>
      </w:pPr>
      <w:r w:rsidRPr="00AC495C">
        <w:rPr>
          <w:rFonts w:cstheme="minorHAnsi"/>
        </w:rPr>
        <w:t>Students excluded for communicable diseases not listed (with the exception of lice) may be readmitted by</w:t>
      </w:r>
    </w:p>
    <w:p w:rsidR="00AB5243" w:rsidRPr="00AC495C" w:rsidRDefault="00AB5243" w:rsidP="00AB5243">
      <w:pPr>
        <w:autoSpaceDE w:val="0"/>
        <w:autoSpaceDN w:val="0"/>
        <w:adjustRightInd w:val="0"/>
        <w:spacing w:after="0" w:line="240" w:lineRule="auto"/>
        <w:rPr>
          <w:rFonts w:cstheme="minorHAnsi"/>
        </w:rPr>
      </w:pPr>
      <w:r w:rsidRPr="00AC495C">
        <w:rPr>
          <w:rFonts w:cstheme="minorHAnsi"/>
        </w:rPr>
        <w:t>submitting a certificate from the attending physician attesting that: the child does not currently have signs or</w:t>
      </w:r>
    </w:p>
    <w:p w:rsidR="00AB5243" w:rsidRPr="00AC495C" w:rsidRDefault="00AB5243" w:rsidP="00AB5243">
      <w:pPr>
        <w:autoSpaceDE w:val="0"/>
        <w:autoSpaceDN w:val="0"/>
        <w:adjustRightInd w:val="0"/>
        <w:spacing w:after="0" w:line="240" w:lineRule="auto"/>
        <w:rPr>
          <w:rFonts w:cstheme="minorHAnsi"/>
        </w:rPr>
      </w:pPr>
      <w:r w:rsidRPr="00AC495C">
        <w:rPr>
          <w:rFonts w:cstheme="minorHAnsi"/>
        </w:rPr>
        <w:t>symptoms of a communicable disease; or the disease is non-communicable in a school setting; or the child has a</w:t>
      </w:r>
    </w:p>
    <w:p w:rsidR="00AB5243" w:rsidRPr="00AC495C" w:rsidRDefault="00AB5243" w:rsidP="00AB5243">
      <w:pPr>
        <w:autoSpaceDE w:val="0"/>
        <w:autoSpaceDN w:val="0"/>
        <w:adjustRightInd w:val="0"/>
        <w:spacing w:after="0" w:line="240" w:lineRule="auto"/>
        <w:rPr>
          <w:rFonts w:cstheme="minorHAnsi"/>
        </w:rPr>
      </w:pPr>
      <w:r w:rsidRPr="00AC495C">
        <w:rPr>
          <w:rFonts w:cstheme="minorHAnsi"/>
        </w:rPr>
        <w:t>permit for readmission issued by a local health authority. Any student excluded for reason of head lice may be</w:t>
      </w:r>
    </w:p>
    <w:p w:rsidR="00AB5243" w:rsidRPr="00AC495C" w:rsidRDefault="00AB5243" w:rsidP="00AB5243">
      <w:pPr>
        <w:autoSpaceDE w:val="0"/>
        <w:autoSpaceDN w:val="0"/>
        <w:adjustRightInd w:val="0"/>
        <w:spacing w:after="0" w:line="240" w:lineRule="auto"/>
        <w:rPr>
          <w:rFonts w:cstheme="minorHAnsi"/>
        </w:rPr>
      </w:pPr>
      <w:r w:rsidRPr="00AC495C">
        <w:rPr>
          <w:rFonts w:cstheme="minorHAnsi"/>
        </w:rPr>
        <w:t>readmitted after being rechecked by the school nurse and found to be free of live lice and nits.</w:t>
      </w:r>
    </w:p>
    <w:p w:rsidR="00AB5243" w:rsidRPr="00AC495C" w:rsidRDefault="00AB5243" w:rsidP="00AB5243">
      <w:pPr>
        <w:autoSpaceDE w:val="0"/>
        <w:autoSpaceDN w:val="0"/>
        <w:adjustRightInd w:val="0"/>
        <w:spacing w:after="0" w:line="240" w:lineRule="auto"/>
        <w:rPr>
          <w:rFonts w:cstheme="minorHAnsi"/>
        </w:rPr>
      </w:pPr>
    </w:p>
    <w:p w:rsidR="00AB5243" w:rsidRPr="00AC495C" w:rsidRDefault="00AB5243" w:rsidP="00AB5243">
      <w:pPr>
        <w:autoSpaceDE w:val="0"/>
        <w:autoSpaceDN w:val="0"/>
        <w:adjustRightInd w:val="0"/>
        <w:spacing w:after="0" w:line="240" w:lineRule="auto"/>
        <w:rPr>
          <w:rFonts w:cstheme="minorHAnsi"/>
        </w:rPr>
      </w:pPr>
      <w:r w:rsidRPr="00AC495C">
        <w:rPr>
          <w:rFonts w:cstheme="minorHAnsi"/>
        </w:rPr>
        <w:t>Parents will be notified and students will be sent home if the student has a temperature of 100.4 or above. Student</w:t>
      </w:r>
    </w:p>
    <w:p w:rsidR="00AB5243" w:rsidRPr="00AC495C" w:rsidRDefault="00AB5243" w:rsidP="00AB5243">
      <w:pPr>
        <w:autoSpaceDE w:val="0"/>
        <w:autoSpaceDN w:val="0"/>
        <w:adjustRightInd w:val="0"/>
        <w:spacing w:after="0" w:line="240" w:lineRule="auto"/>
        <w:rPr>
          <w:rFonts w:cstheme="minorHAnsi"/>
        </w:rPr>
      </w:pPr>
      <w:r w:rsidRPr="00AC495C">
        <w:rPr>
          <w:rFonts w:cstheme="minorHAnsi"/>
        </w:rPr>
        <w:t>must be free of fever before returning to school. Parents of students with a contagious disease or infection are asked to telephone the school nurse or principal. Students are not allowed to attend school while contagious.</w:t>
      </w:r>
    </w:p>
    <w:p w:rsidR="00AB5243" w:rsidRPr="00AC495C" w:rsidRDefault="00AB5243" w:rsidP="00AB5243">
      <w:pPr>
        <w:pStyle w:val="ListParagraph"/>
        <w:numPr>
          <w:ilvl w:val="0"/>
          <w:numId w:val="36"/>
        </w:numPr>
        <w:autoSpaceDE w:val="0"/>
        <w:autoSpaceDN w:val="0"/>
        <w:adjustRightInd w:val="0"/>
        <w:spacing w:after="0" w:line="240" w:lineRule="auto"/>
        <w:ind w:left="1080"/>
        <w:rPr>
          <w:rFonts w:cstheme="minorHAnsi"/>
        </w:rPr>
      </w:pPr>
      <w:r w:rsidRPr="00AC495C">
        <w:rPr>
          <w:rFonts w:cstheme="minorHAnsi"/>
        </w:rPr>
        <w:t>Parental Notification of Communicable Health Problems</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The school nurse will notify the entire campus population (faculty and parents) if there is an occurrence of a reportable communicable disease and has been advised to do so by the Texas Department of State Health Services and/or the Crosby I.S.D. administration.</w:t>
      </w:r>
    </w:p>
    <w:p w:rsidR="00AB5243" w:rsidRPr="00AC495C" w:rsidRDefault="00AB5243" w:rsidP="00AB5243">
      <w:pPr>
        <w:autoSpaceDE w:val="0"/>
        <w:autoSpaceDN w:val="0"/>
        <w:adjustRightInd w:val="0"/>
        <w:spacing w:after="0" w:line="240" w:lineRule="auto"/>
        <w:rPr>
          <w:rFonts w:cstheme="minorHAnsi"/>
        </w:rPr>
      </w:pPr>
    </w:p>
    <w:p w:rsidR="00AB5243" w:rsidRPr="00AC495C" w:rsidRDefault="00AB5243" w:rsidP="00AB5243">
      <w:pPr>
        <w:autoSpaceDE w:val="0"/>
        <w:autoSpaceDN w:val="0"/>
        <w:adjustRightInd w:val="0"/>
        <w:spacing w:after="0" w:line="240" w:lineRule="auto"/>
        <w:rPr>
          <w:rFonts w:cstheme="minorHAnsi"/>
          <w:b/>
          <w:bCs/>
        </w:rPr>
      </w:pPr>
      <w:r w:rsidRPr="00AC495C">
        <w:rPr>
          <w:rFonts w:cstheme="minorHAnsi"/>
          <w:b/>
          <w:bCs/>
        </w:rPr>
        <w:t>Medication on Campus</w:t>
      </w:r>
    </w:p>
    <w:p w:rsidR="00AB5243" w:rsidRPr="00AC495C" w:rsidRDefault="00AB5243" w:rsidP="00AB5243">
      <w:pPr>
        <w:autoSpaceDE w:val="0"/>
        <w:autoSpaceDN w:val="0"/>
        <w:adjustRightInd w:val="0"/>
        <w:spacing w:after="0" w:line="240" w:lineRule="auto"/>
        <w:ind w:left="720"/>
        <w:rPr>
          <w:rFonts w:cstheme="minorHAnsi"/>
          <w:u w:val="single"/>
        </w:rPr>
      </w:pPr>
      <w:r w:rsidRPr="00AC495C">
        <w:rPr>
          <w:rFonts w:cstheme="minorHAnsi"/>
          <w:b/>
          <w:bCs/>
        </w:rPr>
        <w:t xml:space="preserve">A. Guidelines that apply to all medications: </w:t>
      </w:r>
      <w:r w:rsidRPr="00AC495C">
        <w:rPr>
          <w:rFonts w:cstheme="minorHAnsi"/>
          <w:u w:val="single"/>
        </w:rPr>
        <w:t>For the purposes of subparagraphs A, B, and C a health care provider is defined as an individual licensed to practice medicine in the state of Texas.</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1. Must be supplied in their original containers</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2. Must be delivered to the clinic by the parent or an adult authorized by the parent</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3. Must have written permission from the parent for administration (including transdermal patches)</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4. Will be provided by the parent</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5. Will inform the school immediately of any changes in administration</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6. Will expire at the end of the school year in which the request was made</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7. Must be retrieved by the parent/guardian at the end of the school year</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8. Will be discarded at the end of the school year if not retrieved by the parent</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9. Given more than 10 consecutive school days will require a medication order from a health care</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provider.</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 xml:space="preserve">10. Will </w:t>
      </w:r>
      <w:r w:rsidRPr="00AC495C">
        <w:rPr>
          <w:rFonts w:cstheme="minorHAnsi"/>
          <w:i/>
          <w:iCs/>
        </w:rPr>
        <w:t xml:space="preserve">not </w:t>
      </w:r>
      <w:r w:rsidRPr="00AC495C">
        <w:rPr>
          <w:rFonts w:cstheme="minorHAnsi"/>
        </w:rPr>
        <w:t>be sent home with the student</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11. Must be FDA approved</w:t>
      </w:r>
    </w:p>
    <w:p w:rsidR="00AB5243" w:rsidRPr="00AC495C" w:rsidRDefault="00AB5243" w:rsidP="00AB5243">
      <w:pPr>
        <w:autoSpaceDE w:val="0"/>
        <w:autoSpaceDN w:val="0"/>
        <w:adjustRightInd w:val="0"/>
        <w:spacing w:after="0" w:line="240" w:lineRule="auto"/>
        <w:rPr>
          <w:rFonts w:cstheme="minorHAnsi"/>
        </w:rPr>
      </w:pPr>
      <w:r w:rsidRPr="00AC495C">
        <w:rPr>
          <w:rFonts w:cstheme="minorHAnsi"/>
        </w:rPr>
        <w:t>Medication administration should be scheduled for non-school hours if possible. Should it be necessary to</w:t>
      </w:r>
    </w:p>
    <w:p w:rsidR="00AB5243" w:rsidRPr="00AC495C" w:rsidRDefault="00AB5243" w:rsidP="00AB5243">
      <w:pPr>
        <w:autoSpaceDE w:val="0"/>
        <w:autoSpaceDN w:val="0"/>
        <w:adjustRightInd w:val="0"/>
        <w:spacing w:after="0" w:line="240" w:lineRule="auto"/>
        <w:rPr>
          <w:rFonts w:cstheme="minorHAnsi"/>
        </w:rPr>
      </w:pPr>
      <w:r w:rsidRPr="00AC495C">
        <w:rPr>
          <w:rFonts w:cstheme="minorHAnsi"/>
        </w:rPr>
        <w:t>accommodate proper time intervals between doses and full participation in the school program, requests can be</w:t>
      </w:r>
    </w:p>
    <w:p w:rsidR="00AB5243" w:rsidRPr="00AC495C" w:rsidRDefault="00AB5243" w:rsidP="00AB5243">
      <w:pPr>
        <w:autoSpaceDE w:val="0"/>
        <w:autoSpaceDN w:val="0"/>
        <w:adjustRightInd w:val="0"/>
        <w:spacing w:after="0" w:line="240" w:lineRule="auto"/>
        <w:rPr>
          <w:rFonts w:cstheme="minorHAnsi"/>
        </w:rPr>
      </w:pPr>
      <w:r w:rsidRPr="00AC495C">
        <w:rPr>
          <w:rFonts w:cstheme="minorHAnsi"/>
        </w:rPr>
        <w:t>made to the school nurse. These should be scheduled during class breaks and lunch. For other times, consultation</w:t>
      </w:r>
    </w:p>
    <w:p w:rsidR="00AB5243" w:rsidRPr="00AC495C" w:rsidRDefault="00AB5243" w:rsidP="00AB5243">
      <w:pPr>
        <w:autoSpaceDE w:val="0"/>
        <w:autoSpaceDN w:val="0"/>
        <w:adjustRightInd w:val="0"/>
        <w:spacing w:after="0" w:line="240" w:lineRule="auto"/>
        <w:rPr>
          <w:rFonts w:cstheme="minorHAnsi"/>
        </w:rPr>
      </w:pPr>
      <w:r w:rsidRPr="00AC495C">
        <w:rPr>
          <w:rFonts w:cstheme="minorHAnsi"/>
        </w:rPr>
        <w:t>between the nurse, parent and physician will be required.</w:t>
      </w:r>
    </w:p>
    <w:p w:rsidR="00AB5243" w:rsidRPr="00AC495C" w:rsidRDefault="00AB5243" w:rsidP="00AB5243">
      <w:pPr>
        <w:autoSpaceDE w:val="0"/>
        <w:autoSpaceDN w:val="0"/>
        <w:adjustRightInd w:val="0"/>
        <w:spacing w:after="0" w:line="240" w:lineRule="auto"/>
        <w:rPr>
          <w:rFonts w:cstheme="minorHAnsi"/>
        </w:rPr>
      </w:pPr>
    </w:p>
    <w:p w:rsidR="00AB5243" w:rsidRPr="00AC495C" w:rsidRDefault="00AB5243" w:rsidP="00AB5243">
      <w:pPr>
        <w:autoSpaceDE w:val="0"/>
        <w:autoSpaceDN w:val="0"/>
        <w:adjustRightInd w:val="0"/>
        <w:spacing w:after="0" w:line="240" w:lineRule="auto"/>
        <w:ind w:firstLine="720"/>
        <w:rPr>
          <w:rFonts w:cstheme="minorHAnsi"/>
          <w:b/>
          <w:bCs/>
        </w:rPr>
      </w:pPr>
      <w:r w:rsidRPr="00AC495C">
        <w:rPr>
          <w:rFonts w:cstheme="minorHAnsi"/>
          <w:b/>
          <w:bCs/>
        </w:rPr>
        <w:t>B. Guidelines that apply to Prescription Medication</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 xml:space="preserve">1. Meet all requirements listed under </w:t>
      </w:r>
      <w:r w:rsidRPr="00AC495C">
        <w:rPr>
          <w:rFonts w:cstheme="minorHAnsi"/>
          <w:i/>
          <w:iCs/>
        </w:rPr>
        <w:t>Guidelines that apply to all medications</w:t>
      </w:r>
      <w:r w:rsidRPr="00AC495C">
        <w:rPr>
          <w:rFonts w:cstheme="minorHAnsi"/>
        </w:rPr>
        <w:t>:</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2. Must be labeled by a pharmacist with the student’s name, name of prescribing health care provider,</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strength of medication, amount to be given, reason for administration, instructions for storage and</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administration.</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3. Must be prescribed by a health care provider</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4. Prescription PRN medications must have a written order from a health care provider before</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administration.</w:t>
      </w:r>
    </w:p>
    <w:p w:rsidR="00AB5243" w:rsidRPr="00AC495C" w:rsidRDefault="00AB5243" w:rsidP="00AB5243">
      <w:pPr>
        <w:autoSpaceDE w:val="0"/>
        <w:autoSpaceDN w:val="0"/>
        <w:adjustRightInd w:val="0"/>
        <w:spacing w:after="0" w:line="240" w:lineRule="auto"/>
        <w:rPr>
          <w:rFonts w:cstheme="minorHAnsi"/>
        </w:rPr>
      </w:pPr>
    </w:p>
    <w:p w:rsidR="00AB5243" w:rsidRPr="00AC495C" w:rsidRDefault="00AB5243" w:rsidP="00AB5243">
      <w:pPr>
        <w:autoSpaceDE w:val="0"/>
        <w:autoSpaceDN w:val="0"/>
        <w:adjustRightInd w:val="0"/>
        <w:spacing w:after="0" w:line="240" w:lineRule="auto"/>
        <w:ind w:firstLine="720"/>
        <w:rPr>
          <w:rFonts w:cstheme="minorHAnsi"/>
          <w:b/>
          <w:bCs/>
        </w:rPr>
      </w:pPr>
      <w:r w:rsidRPr="00AC495C">
        <w:rPr>
          <w:rFonts w:cstheme="minorHAnsi"/>
          <w:b/>
          <w:bCs/>
        </w:rPr>
        <w:t>C. Guidelines that apply to Over the Counter Medication</w:t>
      </w:r>
    </w:p>
    <w:p w:rsidR="00AB5243" w:rsidRPr="00AC495C" w:rsidRDefault="00AB5243" w:rsidP="00AB5243">
      <w:pPr>
        <w:autoSpaceDE w:val="0"/>
        <w:autoSpaceDN w:val="0"/>
        <w:adjustRightInd w:val="0"/>
        <w:spacing w:after="0" w:line="240" w:lineRule="auto"/>
        <w:ind w:left="1080"/>
        <w:rPr>
          <w:rFonts w:cstheme="minorHAnsi"/>
          <w:i/>
          <w:iCs/>
        </w:rPr>
      </w:pPr>
      <w:r w:rsidRPr="00AC495C">
        <w:rPr>
          <w:rFonts w:cstheme="minorHAnsi"/>
        </w:rPr>
        <w:t xml:space="preserve">1. Must meet all requirement listed under </w:t>
      </w:r>
      <w:r w:rsidRPr="00AC495C">
        <w:rPr>
          <w:rFonts w:cstheme="minorHAnsi"/>
          <w:i/>
          <w:iCs/>
        </w:rPr>
        <w:t>Guidelines that apply to all medications.</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2. Must have documentation from parent/guardian indicating the student’s name, name of medication, reason for administration, time to be administered, the dates the medication is to be administered.</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3. Cannot exceed the labeled dosage.</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4. Will require a written order from a health care provider.</w:t>
      </w:r>
    </w:p>
    <w:p w:rsidR="00AB5243" w:rsidRPr="00AC495C" w:rsidRDefault="00AB5243" w:rsidP="00AB5243">
      <w:pPr>
        <w:autoSpaceDE w:val="0"/>
        <w:autoSpaceDN w:val="0"/>
        <w:adjustRightInd w:val="0"/>
        <w:spacing w:after="0" w:line="240" w:lineRule="auto"/>
        <w:rPr>
          <w:rFonts w:cstheme="minorHAnsi"/>
        </w:rPr>
      </w:pPr>
    </w:p>
    <w:p w:rsidR="00AB5243" w:rsidRPr="00AC495C" w:rsidRDefault="00AB5243" w:rsidP="00AB5243">
      <w:pPr>
        <w:autoSpaceDE w:val="0"/>
        <w:autoSpaceDN w:val="0"/>
        <w:adjustRightInd w:val="0"/>
        <w:spacing w:after="0" w:line="240" w:lineRule="auto"/>
        <w:ind w:firstLine="720"/>
        <w:rPr>
          <w:rFonts w:cstheme="minorHAnsi"/>
        </w:rPr>
      </w:pPr>
      <w:r w:rsidRPr="00AC495C">
        <w:rPr>
          <w:rFonts w:cstheme="minorHAnsi"/>
          <w:b/>
          <w:bCs/>
        </w:rPr>
        <w:t xml:space="preserve">D. Requests to Carry Medication during the school day </w:t>
      </w:r>
      <w:r w:rsidRPr="00AC495C">
        <w:rPr>
          <w:rFonts w:cstheme="minorHAnsi"/>
        </w:rPr>
        <w:t>(Consult the campus nurse)</w:t>
      </w:r>
    </w:p>
    <w:p w:rsidR="00AB5243" w:rsidRPr="00AC495C" w:rsidRDefault="00AB5243" w:rsidP="00AB5243">
      <w:pPr>
        <w:autoSpaceDE w:val="0"/>
        <w:autoSpaceDN w:val="0"/>
        <w:adjustRightInd w:val="0"/>
        <w:spacing w:after="0" w:line="240" w:lineRule="auto"/>
        <w:rPr>
          <w:rFonts w:cstheme="minorHAnsi"/>
        </w:rPr>
      </w:pPr>
    </w:p>
    <w:p w:rsidR="00AB5243" w:rsidRPr="00AC495C" w:rsidRDefault="00AB5243" w:rsidP="00AB5243">
      <w:pPr>
        <w:autoSpaceDE w:val="0"/>
        <w:autoSpaceDN w:val="0"/>
        <w:adjustRightInd w:val="0"/>
        <w:spacing w:after="0" w:line="240" w:lineRule="auto"/>
        <w:ind w:firstLine="720"/>
        <w:rPr>
          <w:rFonts w:cstheme="minorHAnsi"/>
          <w:b/>
          <w:bCs/>
        </w:rPr>
      </w:pPr>
      <w:r w:rsidRPr="00AC495C">
        <w:rPr>
          <w:rFonts w:cstheme="minorHAnsi"/>
          <w:b/>
          <w:bCs/>
        </w:rPr>
        <w:t>E. Medication from Foreign Countries or Health Food Stores</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 xml:space="preserve">1. Will </w:t>
      </w:r>
      <w:r w:rsidRPr="00AC495C">
        <w:rPr>
          <w:rFonts w:cstheme="minorHAnsi"/>
          <w:i/>
          <w:iCs/>
          <w:u w:val="single"/>
        </w:rPr>
        <w:t>not</w:t>
      </w:r>
      <w:r w:rsidRPr="00AC495C">
        <w:rPr>
          <w:rFonts w:cstheme="minorHAnsi"/>
          <w:i/>
          <w:iCs/>
        </w:rPr>
        <w:t xml:space="preserve"> </w:t>
      </w:r>
      <w:r w:rsidRPr="00AC495C">
        <w:rPr>
          <w:rFonts w:cstheme="minorHAnsi"/>
        </w:rPr>
        <w:t>be accepted or administered by the school nurse or principal’s designee.</w:t>
      </w:r>
    </w:p>
    <w:p w:rsidR="00AB5243" w:rsidRPr="00AC495C" w:rsidRDefault="00AB5243" w:rsidP="00AB5243">
      <w:pPr>
        <w:autoSpaceDE w:val="0"/>
        <w:autoSpaceDN w:val="0"/>
        <w:adjustRightInd w:val="0"/>
        <w:spacing w:after="0" w:line="240" w:lineRule="auto"/>
        <w:rPr>
          <w:rFonts w:cstheme="minorHAnsi"/>
        </w:rPr>
      </w:pPr>
    </w:p>
    <w:p w:rsidR="00AB5243" w:rsidRPr="00AC495C" w:rsidRDefault="00AB5243" w:rsidP="00AB5243">
      <w:pPr>
        <w:autoSpaceDE w:val="0"/>
        <w:autoSpaceDN w:val="0"/>
        <w:adjustRightInd w:val="0"/>
        <w:spacing w:after="0" w:line="240" w:lineRule="auto"/>
        <w:ind w:firstLine="720"/>
        <w:rPr>
          <w:rFonts w:cstheme="minorHAnsi"/>
          <w:b/>
          <w:bCs/>
        </w:rPr>
      </w:pPr>
      <w:r w:rsidRPr="00AC495C">
        <w:rPr>
          <w:rFonts w:cstheme="minorHAnsi"/>
          <w:b/>
          <w:bCs/>
        </w:rPr>
        <w:t>F. Field Trip Medication Procedure</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1. Must complete the Field Trip Permission form which includes the following information:</w:t>
      </w:r>
    </w:p>
    <w:p w:rsidR="00AB5243" w:rsidRPr="00AC495C" w:rsidRDefault="00AB5243" w:rsidP="00AB5243">
      <w:pPr>
        <w:autoSpaceDE w:val="0"/>
        <w:autoSpaceDN w:val="0"/>
        <w:adjustRightInd w:val="0"/>
        <w:spacing w:after="0" w:line="240" w:lineRule="auto"/>
        <w:ind w:left="1440" w:right="1350"/>
        <w:rPr>
          <w:rFonts w:cstheme="minorHAnsi"/>
        </w:rPr>
      </w:pPr>
      <w:r w:rsidRPr="00AC495C">
        <w:rPr>
          <w:rFonts w:cstheme="minorHAnsi"/>
        </w:rPr>
        <w:t>a. Medication needed while the student is on the field trip</w:t>
      </w:r>
    </w:p>
    <w:p w:rsidR="00AB5243" w:rsidRPr="00AC495C" w:rsidRDefault="00AB5243" w:rsidP="00AB5243">
      <w:pPr>
        <w:autoSpaceDE w:val="0"/>
        <w:autoSpaceDN w:val="0"/>
        <w:adjustRightInd w:val="0"/>
        <w:spacing w:after="0" w:line="240" w:lineRule="auto"/>
        <w:ind w:left="1440" w:right="1350"/>
        <w:rPr>
          <w:rFonts w:cstheme="minorHAnsi"/>
        </w:rPr>
      </w:pPr>
      <w:r w:rsidRPr="00AC495C">
        <w:rPr>
          <w:rFonts w:cstheme="minorHAnsi"/>
        </w:rPr>
        <w:t>b. Whether the parent will or will not be on the field trip</w:t>
      </w:r>
    </w:p>
    <w:p w:rsidR="00AB5243" w:rsidRPr="00AC495C" w:rsidRDefault="00AB5243" w:rsidP="00AB5243">
      <w:pPr>
        <w:autoSpaceDE w:val="0"/>
        <w:autoSpaceDN w:val="0"/>
        <w:adjustRightInd w:val="0"/>
        <w:spacing w:after="0" w:line="240" w:lineRule="auto"/>
        <w:ind w:left="1440" w:right="1350"/>
        <w:rPr>
          <w:rFonts w:cstheme="minorHAnsi"/>
        </w:rPr>
      </w:pPr>
      <w:r w:rsidRPr="00AC495C">
        <w:rPr>
          <w:rFonts w:cstheme="minorHAnsi"/>
        </w:rPr>
        <w:t>c. Parent consent for someone other than the nurse to administer medication or treatment on a field trip.</w:t>
      </w:r>
    </w:p>
    <w:p w:rsidR="00AB5243" w:rsidRPr="00AC495C" w:rsidRDefault="00AB5243" w:rsidP="00AB5243">
      <w:pPr>
        <w:autoSpaceDE w:val="0"/>
        <w:autoSpaceDN w:val="0"/>
        <w:adjustRightInd w:val="0"/>
        <w:spacing w:after="0" w:line="240" w:lineRule="auto"/>
        <w:ind w:left="1440" w:right="810" w:hanging="360"/>
        <w:rPr>
          <w:rFonts w:cstheme="minorHAnsi"/>
        </w:rPr>
      </w:pPr>
    </w:p>
    <w:p w:rsidR="00AB5243" w:rsidRPr="00AC495C" w:rsidRDefault="00AB5243" w:rsidP="00AB5243">
      <w:pPr>
        <w:autoSpaceDE w:val="0"/>
        <w:autoSpaceDN w:val="0"/>
        <w:adjustRightInd w:val="0"/>
        <w:spacing w:after="0" w:line="240" w:lineRule="auto"/>
        <w:ind w:left="1440" w:right="810" w:hanging="360"/>
        <w:rPr>
          <w:rFonts w:cstheme="minorHAnsi"/>
          <w:b/>
          <w:bCs/>
        </w:rPr>
      </w:pPr>
      <w:r w:rsidRPr="00AC495C">
        <w:rPr>
          <w:rFonts w:cstheme="minorHAnsi"/>
        </w:rPr>
        <w:t>2. Field Trip medication must be provided by the parents or guardian and given directly to the child’s teacher along with instructions for administering. Arrangements for medication to be available while a student is participating in a field trip must be made at least one (1) day prior to the field trip.</w:t>
      </w:r>
      <w:r w:rsidRPr="00AC495C">
        <w:rPr>
          <w:rFonts w:cstheme="minorHAnsi"/>
          <w:b/>
          <w:bCs/>
        </w:rPr>
        <w:t xml:space="preserve"> </w:t>
      </w:r>
    </w:p>
    <w:p w:rsidR="00AB5243" w:rsidRPr="00AC495C" w:rsidRDefault="00AB5243" w:rsidP="00AB5243">
      <w:pPr>
        <w:autoSpaceDE w:val="0"/>
        <w:autoSpaceDN w:val="0"/>
        <w:adjustRightInd w:val="0"/>
        <w:spacing w:after="0" w:line="240" w:lineRule="auto"/>
        <w:ind w:left="1440" w:right="810" w:hanging="360"/>
        <w:rPr>
          <w:rFonts w:cstheme="minorHAnsi"/>
          <w:b/>
          <w:bCs/>
        </w:rPr>
      </w:pPr>
    </w:p>
    <w:p w:rsidR="00AB5243" w:rsidRPr="00AC495C" w:rsidRDefault="00AB5243" w:rsidP="00AB5243">
      <w:pPr>
        <w:autoSpaceDE w:val="0"/>
        <w:autoSpaceDN w:val="0"/>
        <w:adjustRightInd w:val="0"/>
        <w:spacing w:after="0" w:line="240" w:lineRule="auto"/>
        <w:rPr>
          <w:rFonts w:cstheme="minorHAnsi"/>
          <w:bCs/>
        </w:rPr>
      </w:pPr>
      <w:r w:rsidRPr="00AC495C">
        <w:rPr>
          <w:rFonts w:cstheme="minorHAnsi"/>
          <w:bCs/>
        </w:rPr>
        <w:t>Field Trip Medication:</w:t>
      </w:r>
      <w:r w:rsidRPr="00AC495C">
        <w:rPr>
          <w:rFonts w:cstheme="minorHAnsi"/>
          <w:b/>
          <w:bCs/>
        </w:rPr>
        <w:t xml:space="preserve"> </w:t>
      </w:r>
      <w:r w:rsidRPr="00AC495C">
        <w:rPr>
          <w:rFonts w:cstheme="minorHAnsi"/>
          <w:bCs/>
          <w:u w:val="single"/>
        </w:rPr>
        <w:t xml:space="preserve">Crosby ISD does not provide any medications! Medications to be administered during school hours must remain at school locked in the nurse’s cabinet.  Medication must be brought to school and kept in its original container.  No exceptions!  </w:t>
      </w:r>
      <w:r w:rsidRPr="00AC495C">
        <w:rPr>
          <w:rFonts w:cstheme="minorHAnsi"/>
          <w:bCs/>
        </w:rPr>
        <w:t>Transporting of medicines by students is not permissible.  Medications must be brought to the nurse’s office by a parent/ guardian.</w:t>
      </w:r>
    </w:p>
    <w:p w:rsidR="00AB5243" w:rsidRDefault="00AB5243" w:rsidP="00AB5243">
      <w:pPr>
        <w:autoSpaceDE w:val="0"/>
        <w:autoSpaceDN w:val="0"/>
        <w:adjustRightInd w:val="0"/>
        <w:spacing w:after="0" w:line="240" w:lineRule="auto"/>
        <w:ind w:left="1080" w:right="810"/>
        <w:rPr>
          <w:rFonts w:cstheme="minorHAnsi"/>
        </w:rPr>
      </w:pPr>
    </w:p>
    <w:p w:rsidR="009903F7" w:rsidRDefault="009903F7" w:rsidP="00AB5243">
      <w:pPr>
        <w:autoSpaceDE w:val="0"/>
        <w:autoSpaceDN w:val="0"/>
        <w:adjustRightInd w:val="0"/>
        <w:spacing w:after="0" w:line="240" w:lineRule="auto"/>
        <w:ind w:left="1080" w:right="810"/>
        <w:rPr>
          <w:rFonts w:cstheme="minorHAnsi"/>
        </w:rPr>
      </w:pPr>
    </w:p>
    <w:p w:rsidR="009903F7" w:rsidRDefault="009903F7" w:rsidP="00AB5243">
      <w:pPr>
        <w:autoSpaceDE w:val="0"/>
        <w:autoSpaceDN w:val="0"/>
        <w:adjustRightInd w:val="0"/>
        <w:spacing w:after="0" w:line="240" w:lineRule="auto"/>
        <w:ind w:left="1080" w:right="810"/>
        <w:rPr>
          <w:rFonts w:cstheme="minorHAnsi"/>
        </w:rPr>
      </w:pPr>
    </w:p>
    <w:p w:rsidR="009903F7" w:rsidRPr="00AC495C" w:rsidRDefault="009903F7" w:rsidP="00AB5243">
      <w:pPr>
        <w:autoSpaceDE w:val="0"/>
        <w:autoSpaceDN w:val="0"/>
        <w:adjustRightInd w:val="0"/>
        <w:spacing w:after="0" w:line="240" w:lineRule="auto"/>
        <w:ind w:left="1080" w:right="810"/>
        <w:rPr>
          <w:rFonts w:cstheme="minorHAnsi"/>
        </w:rPr>
      </w:pPr>
    </w:p>
    <w:p w:rsidR="00AB5243" w:rsidRPr="00AC495C" w:rsidRDefault="00AB5243" w:rsidP="00AB5243">
      <w:pPr>
        <w:autoSpaceDE w:val="0"/>
        <w:autoSpaceDN w:val="0"/>
        <w:adjustRightInd w:val="0"/>
        <w:spacing w:after="0" w:line="240" w:lineRule="auto"/>
        <w:rPr>
          <w:rFonts w:cstheme="minorHAnsi"/>
        </w:rPr>
      </w:pPr>
    </w:p>
    <w:p w:rsidR="00AB5243" w:rsidRPr="00AC495C" w:rsidRDefault="00AB5243" w:rsidP="00AB5243">
      <w:pPr>
        <w:autoSpaceDE w:val="0"/>
        <w:autoSpaceDN w:val="0"/>
        <w:adjustRightInd w:val="0"/>
        <w:spacing w:after="0" w:line="240" w:lineRule="auto"/>
        <w:rPr>
          <w:rFonts w:cstheme="minorHAnsi"/>
          <w:b/>
          <w:bCs/>
        </w:rPr>
      </w:pPr>
      <w:r w:rsidRPr="00AC495C">
        <w:rPr>
          <w:rFonts w:cstheme="minorHAnsi"/>
          <w:b/>
          <w:bCs/>
        </w:rPr>
        <w:t xml:space="preserve">Illness and Injury </w:t>
      </w:r>
    </w:p>
    <w:p w:rsidR="00AB5243" w:rsidRPr="00AC495C" w:rsidRDefault="00AB5243" w:rsidP="00AB5243">
      <w:pPr>
        <w:pStyle w:val="ListParagraph"/>
        <w:numPr>
          <w:ilvl w:val="0"/>
          <w:numId w:val="37"/>
        </w:numPr>
        <w:autoSpaceDE w:val="0"/>
        <w:autoSpaceDN w:val="0"/>
        <w:adjustRightInd w:val="0"/>
        <w:spacing w:after="0" w:line="240" w:lineRule="auto"/>
        <w:rPr>
          <w:rFonts w:cstheme="minorHAnsi"/>
        </w:rPr>
      </w:pPr>
      <w:r w:rsidRPr="00AC495C">
        <w:rPr>
          <w:rFonts w:cstheme="minorHAnsi"/>
        </w:rPr>
        <w:t xml:space="preserve">(1) Students who are ill or injured at school must be seen by the nurse. Teachers may choose to handle minor injuries in the classroom. The nurse or principal will notify the parent. </w:t>
      </w:r>
      <w:r w:rsidRPr="00AC495C">
        <w:rPr>
          <w:rFonts w:cstheme="minorHAnsi"/>
          <w:b/>
          <w:bCs/>
          <w:i/>
          <w:iCs/>
        </w:rPr>
        <w:t>Students are not permitted to call their parents for release</w:t>
      </w:r>
      <w:r w:rsidRPr="00AC495C">
        <w:rPr>
          <w:rFonts w:cstheme="minorHAnsi"/>
        </w:rPr>
        <w:t>. Child Protective Services will be notified and an ambulance called if a parent does not respond in a reasonable time.</w:t>
      </w:r>
    </w:p>
    <w:p w:rsidR="00AB5243" w:rsidRPr="00AC495C" w:rsidRDefault="00AB5243" w:rsidP="00AB5243">
      <w:pPr>
        <w:autoSpaceDE w:val="0"/>
        <w:autoSpaceDN w:val="0"/>
        <w:adjustRightInd w:val="0"/>
        <w:spacing w:after="0" w:line="240" w:lineRule="auto"/>
        <w:ind w:left="1080"/>
        <w:rPr>
          <w:rFonts w:cstheme="minorHAnsi"/>
        </w:rPr>
      </w:pPr>
    </w:p>
    <w:p w:rsidR="00AB5243" w:rsidRPr="00AC495C" w:rsidRDefault="00AB5243" w:rsidP="00AB5243">
      <w:pPr>
        <w:autoSpaceDE w:val="0"/>
        <w:autoSpaceDN w:val="0"/>
        <w:adjustRightInd w:val="0"/>
        <w:spacing w:after="0" w:line="240" w:lineRule="auto"/>
        <w:ind w:left="1080"/>
        <w:rPr>
          <w:rFonts w:cstheme="minorHAnsi"/>
          <w:bCs/>
        </w:rPr>
      </w:pPr>
      <w:r w:rsidRPr="00AC495C">
        <w:rPr>
          <w:rFonts w:cstheme="minorHAnsi"/>
        </w:rPr>
        <w:t xml:space="preserve">(2) </w:t>
      </w:r>
      <w:r w:rsidRPr="00AC495C">
        <w:rPr>
          <w:rFonts w:cstheme="minorHAnsi"/>
          <w:bCs/>
        </w:rPr>
        <w:t>Illness: Injury: When the nurse calls to let you know your child is sick and needs to be picked up, please make arrangements to pick up the child as soon as possible.  It may be necessary for you to take the child to a doctor for medical care.  Also, there are no facilities for keeping students isolated for health reasons, so they cannot remain at school.  If it is the judgment of the nurse, principal, or his/ her designee that 911 be called, the student will be taken to the nearest hospital.  The district is not responsible for medical expenses associated with a student’s injury.</w:t>
      </w:r>
    </w:p>
    <w:p w:rsidR="00AB5243" w:rsidRPr="00AC495C" w:rsidRDefault="00AB5243" w:rsidP="00AB5243">
      <w:pPr>
        <w:pStyle w:val="ListParagraph"/>
        <w:autoSpaceDE w:val="0"/>
        <w:autoSpaceDN w:val="0"/>
        <w:adjustRightInd w:val="0"/>
        <w:spacing w:after="0" w:line="240" w:lineRule="auto"/>
        <w:ind w:left="1080"/>
        <w:rPr>
          <w:rFonts w:cstheme="minorHAnsi"/>
        </w:rPr>
      </w:pPr>
    </w:p>
    <w:p w:rsidR="00AB5243" w:rsidRPr="00AC495C" w:rsidRDefault="00AB5243" w:rsidP="00AB5243">
      <w:pPr>
        <w:autoSpaceDE w:val="0"/>
        <w:autoSpaceDN w:val="0"/>
        <w:adjustRightInd w:val="0"/>
        <w:spacing w:after="0" w:line="240" w:lineRule="auto"/>
        <w:ind w:left="720"/>
        <w:rPr>
          <w:rFonts w:cstheme="minorHAnsi"/>
        </w:rPr>
      </w:pPr>
    </w:p>
    <w:p w:rsidR="00AB5243" w:rsidRPr="00AC495C" w:rsidRDefault="00AB5243" w:rsidP="00AB5243">
      <w:pPr>
        <w:autoSpaceDE w:val="0"/>
        <w:autoSpaceDN w:val="0"/>
        <w:adjustRightInd w:val="0"/>
        <w:spacing w:after="0" w:line="240" w:lineRule="auto"/>
        <w:ind w:left="720"/>
        <w:rPr>
          <w:rFonts w:cstheme="minorHAnsi"/>
        </w:rPr>
      </w:pPr>
      <w:r w:rsidRPr="00AC495C">
        <w:rPr>
          <w:rFonts w:cstheme="minorHAnsi"/>
        </w:rPr>
        <w:t>B. It will be the nurse's decision to return the student to class or to exclude the student from school. School exclusions include, but are not limited to, the following:</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1. A temperature of 100.4° or higher.</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2. Undetermined skin rashes.</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3. Draining wound that cannot be adequately covered enough to prevent spread of bacteria to other</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students.</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4. Lice infestation.</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5. Conjunctivitis.</w:t>
      </w:r>
    </w:p>
    <w:p w:rsidR="00AB5243" w:rsidRPr="00AC495C" w:rsidRDefault="00AB5243" w:rsidP="00AB5243">
      <w:pPr>
        <w:autoSpaceDE w:val="0"/>
        <w:autoSpaceDN w:val="0"/>
        <w:adjustRightInd w:val="0"/>
        <w:spacing w:after="0" w:line="240" w:lineRule="auto"/>
        <w:ind w:left="1080"/>
        <w:rPr>
          <w:rFonts w:cstheme="minorHAnsi"/>
        </w:rPr>
      </w:pPr>
      <w:r w:rsidRPr="00AC495C">
        <w:rPr>
          <w:rFonts w:cstheme="minorHAnsi"/>
        </w:rPr>
        <w:t>6. Observed vomiting and diarrhea.</w:t>
      </w:r>
    </w:p>
    <w:p w:rsidR="00AB5243" w:rsidRPr="00AC495C" w:rsidRDefault="00AB5243" w:rsidP="00AB5243">
      <w:pPr>
        <w:autoSpaceDE w:val="0"/>
        <w:autoSpaceDN w:val="0"/>
        <w:adjustRightInd w:val="0"/>
        <w:spacing w:after="0" w:line="240" w:lineRule="auto"/>
        <w:ind w:left="1080"/>
        <w:rPr>
          <w:rFonts w:cstheme="minorHAnsi"/>
        </w:rPr>
      </w:pPr>
    </w:p>
    <w:p w:rsidR="00AB5243" w:rsidRPr="00AC495C" w:rsidRDefault="00AB5243" w:rsidP="00AB5243">
      <w:pPr>
        <w:autoSpaceDE w:val="0"/>
        <w:autoSpaceDN w:val="0"/>
        <w:adjustRightInd w:val="0"/>
        <w:spacing w:after="0" w:line="240" w:lineRule="auto"/>
        <w:ind w:left="720"/>
        <w:rPr>
          <w:rFonts w:cstheme="minorHAnsi"/>
        </w:rPr>
      </w:pPr>
      <w:r w:rsidRPr="00AC495C">
        <w:rPr>
          <w:rFonts w:cstheme="minorHAnsi"/>
        </w:rPr>
        <w:t>C. To maintain health and wellness, students who feel poorly are asked to remain at home the entire school day. For the student this allows for rest and faster recuperation. For the staff and students, this prevents the spread of the illness.</w:t>
      </w:r>
    </w:p>
    <w:p w:rsidR="00AB5243" w:rsidRPr="00AC495C" w:rsidRDefault="00AB5243" w:rsidP="00AB5243">
      <w:pPr>
        <w:autoSpaceDE w:val="0"/>
        <w:autoSpaceDN w:val="0"/>
        <w:adjustRightInd w:val="0"/>
        <w:spacing w:after="0" w:line="240" w:lineRule="auto"/>
        <w:ind w:firstLine="720"/>
        <w:rPr>
          <w:rFonts w:cstheme="minorHAnsi"/>
        </w:rPr>
      </w:pPr>
    </w:p>
    <w:p w:rsidR="00AB5243" w:rsidRPr="00AC495C" w:rsidRDefault="00AB5243" w:rsidP="00AB5243">
      <w:pPr>
        <w:autoSpaceDE w:val="0"/>
        <w:autoSpaceDN w:val="0"/>
        <w:adjustRightInd w:val="0"/>
        <w:spacing w:after="0" w:line="240" w:lineRule="auto"/>
        <w:ind w:firstLine="720"/>
        <w:rPr>
          <w:rFonts w:cstheme="minorHAnsi"/>
        </w:rPr>
      </w:pPr>
      <w:r w:rsidRPr="00AC495C">
        <w:rPr>
          <w:rFonts w:cstheme="minorHAnsi"/>
        </w:rPr>
        <w:t>D. In general, clinic visits should not exceed 20 minutes.</w:t>
      </w:r>
    </w:p>
    <w:p w:rsidR="00AB5243" w:rsidRPr="00AC495C" w:rsidRDefault="00AB5243" w:rsidP="00AB5243">
      <w:pPr>
        <w:autoSpaceDE w:val="0"/>
        <w:autoSpaceDN w:val="0"/>
        <w:adjustRightInd w:val="0"/>
        <w:spacing w:after="0" w:line="240" w:lineRule="auto"/>
        <w:rPr>
          <w:rFonts w:cstheme="minorHAnsi"/>
        </w:rPr>
      </w:pPr>
    </w:p>
    <w:p w:rsidR="00AB5243" w:rsidRPr="00AC495C" w:rsidRDefault="00AB5243" w:rsidP="00AB5243">
      <w:pPr>
        <w:autoSpaceDE w:val="0"/>
        <w:autoSpaceDN w:val="0"/>
        <w:adjustRightInd w:val="0"/>
        <w:spacing w:after="0" w:line="240" w:lineRule="auto"/>
        <w:rPr>
          <w:rFonts w:cstheme="minorHAnsi"/>
        </w:rPr>
      </w:pPr>
    </w:p>
    <w:p w:rsidR="00AB5243" w:rsidRPr="00AC495C" w:rsidRDefault="00AB5243" w:rsidP="00AB5243">
      <w:pPr>
        <w:autoSpaceDE w:val="0"/>
        <w:autoSpaceDN w:val="0"/>
        <w:adjustRightInd w:val="0"/>
        <w:spacing w:after="0" w:line="240" w:lineRule="auto"/>
        <w:rPr>
          <w:rFonts w:cstheme="minorHAnsi"/>
        </w:rPr>
      </w:pPr>
    </w:p>
    <w:p w:rsidR="00AB5243" w:rsidRPr="00AC495C" w:rsidRDefault="00AB5243" w:rsidP="00AB5243">
      <w:pPr>
        <w:autoSpaceDE w:val="0"/>
        <w:autoSpaceDN w:val="0"/>
        <w:adjustRightInd w:val="0"/>
        <w:spacing w:after="0" w:line="240" w:lineRule="auto"/>
        <w:rPr>
          <w:rFonts w:cstheme="minorHAnsi"/>
          <w:b/>
          <w:bCs/>
        </w:rPr>
      </w:pPr>
      <w:r w:rsidRPr="00AC495C">
        <w:rPr>
          <w:rFonts w:cstheme="minorHAnsi"/>
          <w:b/>
          <w:bCs/>
        </w:rPr>
        <w:t>Medical Procedures</w:t>
      </w:r>
    </w:p>
    <w:p w:rsidR="00AB5243" w:rsidRPr="00AC495C" w:rsidRDefault="00AB5243" w:rsidP="00AB5243">
      <w:pPr>
        <w:autoSpaceDE w:val="0"/>
        <w:autoSpaceDN w:val="0"/>
        <w:adjustRightInd w:val="0"/>
        <w:spacing w:after="0" w:line="240" w:lineRule="auto"/>
        <w:rPr>
          <w:rFonts w:cstheme="minorHAnsi"/>
        </w:rPr>
      </w:pPr>
      <w:r w:rsidRPr="00AC495C">
        <w:rPr>
          <w:rFonts w:cstheme="minorHAnsi"/>
        </w:rPr>
        <w:t>Requests for medical procedures, i.e., glucose testing, suctioning, nebulizer treatments, must be signed by the</w:t>
      </w:r>
    </w:p>
    <w:p w:rsidR="00AB5243" w:rsidRPr="00AC495C" w:rsidRDefault="00AB5243" w:rsidP="00AB5243">
      <w:pPr>
        <w:autoSpaceDE w:val="0"/>
        <w:autoSpaceDN w:val="0"/>
        <w:adjustRightInd w:val="0"/>
        <w:spacing w:after="0" w:line="240" w:lineRule="auto"/>
        <w:rPr>
          <w:rFonts w:cstheme="minorHAnsi"/>
        </w:rPr>
      </w:pPr>
      <w:r w:rsidRPr="00AC495C">
        <w:rPr>
          <w:rFonts w:cstheme="minorHAnsi"/>
        </w:rPr>
        <w:t>physician and parent and received by the nurse prior to initiation of the procedure.</w:t>
      </w:r>
    </w:p>
    <w:p w:rsidR="00AB5243" w:rsidRPr="00AC495C" w:rsidRDefault="00AB5243" w:rsidP="00AB5243">
      <w:pPr>
        <w:autoSpaceDE w:val="0"/>
        <w:autoSpaceDN w:val="0"/>
        <w:adjustRightInd w:val="0"/>
        <w:spacing w:after="0" w:line="240" w:lineRule="auto"/>
        <w:rPr>
          <w:rFonts w:cstheme="minorHAnsi"/>
        </w:rPr>
      </w:pPr>
    </w:p>
    <w:p w:rsidR="00AB5243" w:rsidRPr="00AC495C" w:rsidRDefault="00AB5243" w:rsidP="00AB5243">
      <w:pPr>
        <w:autoSpaceDE w:val="0"/>
        <w:autoSpaceDN w:val="0"/>
        <w:adjustRightInd w:val="0"/>
        <w:spacing w:after="0" w:line="240" w:lineRule="auto"/>
        <w:rPr>
          <w:rFonts w:cstheme="minorHAnsi"/>
          <w:b/>
          <w:bCs/>
        </w:rPr>
      </w:pPr>
      <w:r w:rsidRPr="00AC495C">
        <w:rPr>
          <w:rFonts w:cstheme="minorHAnsi"/>
          <w:b/>
          <w:bCs/>
        </w:rPr>
        <w:t>Student Accidents</w:t>
      </w:r>
    </w:p>
    <w:p w:rsidR="00AB5243" w:rsidRPr="00AB5243" w:rsidRDefault="00AB5243" w:rsidP="00AB5243">
      <w:pPr>
        <w:autoSpaceDE w:val="0"/>
        <w:autoSpaceDN w:val="0"/>
        <w:adjustRightInd w:val="0"/>
        <w:spacing w:after="0" w:line="240" w:lineRule="auto"/>
        <w:rPr>
          <w:rFonts w:cstheme="minorHAnsi"/>
        </w:rPr>
      </w:pPr>
      <w:r w:rsidRPr="00AC495C">
        <w:rPr>
          <w:rFonts w:cstheme="minorHAnsi"/>
        </w:rPr>
        <w:t>Although every attempt is made to ensure a safe learning environment for our students, accidents do occur. Parents and guardians should be aware that in the event your child is injured at school, the district does not carry insurance and will not cover the medical expenses of a possible accident whether at school or at home. At the time your child enrolls, you should receive an enrollment brochure for OPTIONAL student accident insurance. This will be especially important to you if your child is not adequately covered by full health insurance. Even if insurance exists, you may wish to purchase accident insurance to cover deductibles for your current coverage. As you review the brochure, you will note that both at school and 24 hour protection is offered. Benefits under the plans are on a scheduled basis and will not necessarily cover 100% of expenses. Claim forms for the optional student insurance are available at the school.</w:t>
      </w:r>
      <w:r w:rsidRPr="00AB5243">
        <w:rPr>
          <w:rFonts w:cstheme="minorHAnsi"/>
        </w:rPr>
        <w:t xml:space="preserve"> </w:t>
      </w:r>
    </w:p>
    <w:p w:rsidR="00AB5243" w:rsidRPr="00AB5243" w:rsidRDefault="00AB5243" w:rsidP="00CF237D">
      <w:pPr>
        <w:autoSpaceDE w:val="0"/>
        <w:autoSpaceDN w:val="0"/>
        <w:adjustRightInd w:val="0"/>
        <w:spacing w:after="0" w:line="240" w:lineRule="auto"/>
        <w:jc w:val="center"/>
        <w:rPr>
          <w:rFonts w:cstheme="minorHAnsi"/>
          <w:b/>
          <w:bCs/>
        </w:rPr>
      </w:pPr>
    </w:p>
    <w:p w:rsidR="00AB5243" w:rsidRDefault="00AB5243" w:rsidP="00CF237D">
      <w:pPr>
        <w:autoSpaceDE w:val="0"/>
        <w:autoSpaceDN w:val="0"/>
        <w:adjustRightInd w:val="0"/>
        <w:spacing w:after="0" w:line="240" w:lineRule="auto"/>
        <w:jc w:val="center"/>
        <w:rPr>
          <w:rFonts w:cstheme="minorHAnsi"/>
          <w:b/>
          <w:bCs/>
        </w:rPr>
      </w:pPr>
    </w:p>
    <w:p w:rsidR="00EA072C" w:rsidRDefault="00EA072C" w:rsidP="00CF237D">
      <w:pPr>
        <w:autoSpaceDE w:val="0"/>
        <w:autoSpaceDN w:val="0"/>
        <w:adjustRightInd w:val="0"/>
        <w:spacing w:after="0" w:line="240" w:lineRule="auto"/>
        <w:jc w:val="center"/>
        <w:rPr>
          <w:rFonts w:cstheme="minorHAnsi"/>
          <w:b/>
          <w:bCs/>
        </w:rPr>
      </w:pPr>
    </w:p>
    <w:p w:rsidR="00EA072C" w:rsidRDefault="00EA072C" w:rsidP="00CF237D">
      <w:pPr>
        <w:autoSpaceDE w:val="0"/>
        <w:autoSpaceDN w:val="0"/>
        <w:adjustRightInd w:val="0"/>
        <w:spacing w:after="0" w:line="240" w:lineRule="auto"/>
        <w:jc w:val="center"/>
        <w:rPr>
          <w:rFonts w:cstheme="minorHAnsi"/>
          <w:b/>
          <w:bCs/>
        </w:rPr>
      </w:pPr>
    </w:p>
    <w:p w:rsidR="00EA072C" w:rsidRDefault="00EA072C" w:rsidP="00CF237D">
      <w:pPr>
        <w:autoSpaceDE w:val="0"/>
        <w:autoSpaceDN w:val="0"/>
        <w:adjustRightInd w:val="0"/>
        <w:spacing w:after="0" w:line="240" w:lineRule="auto"/>
        <w:jc w:val="center"/>
        <w:rPr>
          <w:rFonts w:cstheme="minorHAnsi"/>
          <w:b/>
          <w:bCs/>
        </w:rPr>
      </w:pPr>
    </w:p>
    <w:p w:rsidR="00EA072C" w:rsidRDefault="00EA072C" w:rsidP="00CF237D">
      <w:pPr>
        <w:autoSpaceDE w:val="0"/>
        <w:autoSpaceDN w:val="0"/>
        <w:adjustRightInd w:val="0"/>
        <w:spacing w:after="0" w:line="240" w:lineRule="auto"/>
        <w:jc w:val="center"/>
        <w:rPr>
          <w:rFonts w:cstheme="minorHAnsi"/>
          <w:b/>
          <w:bCs/>
        </w:rPr>
      </w:pPr>
    </w:p>
    <w:p w:rsidR="00EA072C" w:rsidRDefault="00EA072C" w:rsidP="00CF237D">
      <w:pPr>
        <w:autoSpaceDE w:val="0"/>
        <w:autoSpaceDN w:val="0"/>
        <w:adjustRightInd w:val="0"/>
        <w:spacing w:after="0" w:line="240" w:lineRule="auto"/>
        <w:jc w:val="center"/>
        <w:rPr>
          <w:rFonts w:cstheme="minorHAnsi"/>
          <w:b/>
          <w:bCs/>
        </w:rPr>
      </w:pPr>
    </w:p>
    <w:p w:rsidR="00EA072C" w:rsidRDefault="00EA072C" w:rsidP="00CF237D">
      <w:pPr>
        <w:autoSpaceDE w:val="0"/>
        <w:autoSpaceDN w:val="0"/>
        <w:adjustRightInd w:val="0"/>
        <w:spacing w:after="0" w:line="240" w:lineRule="auto"/>
        <w:jc w:val="center"/>
        <w:rPr>
          <w:rFonts w:cstheme="minorHAnsi"/>
          <w:b/>
          <w:bCs/>
        </w:rPr>
      </w:pPr>
    </w:p>
    <w:p w:rsidR="00EA072C" w:rsidRDefault="00EA072C" w:rsidP="00CF237D">
      <w:pPr>
        <w:autoSpaceDE w:val="0"/>
        <w:autoSpaceDN w:val="0"/>
        <w:adjustRightInd w:val="0"/>
        <w:spacing w:after="0" w:line="240" w:lineRule="auto"/>
        <w:jc w:val="center"/>
        <w:rPr>
          <w:rFonts w:cstheme="minorHAnsi"/>
          <w:b/>
          <w:bCs/>
        </w:rPr>
      </w:pPr>
    </w:p>
    <w:p w:rsidR="00EA072C" w:rsidRDefault="00EA072C" w:rsidP="00CF237D">
      <w:pPr>
        <w:autoSpaceDE w:val="0"/>
        <w:autoSpaceDN w:val="0"/>
        <w:adjustRightInd w:val="0"/>
        <w:spacing w:after="0" w:line="240" w:lineRule="auto"/>
        <w:jc w:val="center"/>
        <w:rPr>
          <w:rFonts w:cstheme="minorHAnsi"/>
          <w:b/>
          <w:bCs/>
        </w:rPr>
      </w:pPr>
    </w:p>
    <w:p w:rsidR="00EA072C" w:rsidRDefault="00EA072C" w:rsidP="00CF237D">
      <w:pPr>
        <w:autoSpaceDE w:val="0"/>
        <w:autoSpaceDN w:val="0"/>
        <w:adjustRightInd w:val="0"/>
        <w:spacing w:after="0" w:line="240" w:lineRule="auto"/>
        <w:jc w:val="center"/>
        <w:rPr>
          <w:rFonts w:cstheme="minorHAnsi"/>
          <w:b/>
          <w:bCs/>
        </w:rPr>
      </w:pPr>
    </w:p>
    <w:p w:rsidR="00EA072C" w:rsidRDefault="00EA072C" w:rsidP="00CF237D">
      <w:pPr>
        <w:autoSpaceDE w:val="0"/>
        <w:autoSpaceDN w:val="0"/>
        <w:adjustRightInd w:val="0"/>
        <w:spacing w:after="0" w:line="240" w:lineRule="auto"/>
        <w:jc w:val="center"/>
        <w:rPr>
          <w:rFonts w:cstheme="minorHAnsi"/>
          <w:b/>
          <w:bCs/>
        </w:rPr>
      </w:pPr>
    </w:p>
    <w:p w:rsidR="00EA072C" w:rsidRDefault="00EA072C" w:rsidP="00CF237D">
      <w:pPr>
        <w:autoSpaceDE w:val="0"/>
        <w:autoSpaceDN w:val="0"/>
        <w:adjustRightInd w:val="0"/>
        <w:spacing w:after="0" w:line="240" w:lineRule="auto"/>
        <w:jc w:val="center"/>
        <w:rPr>
          <w:rFonts w:cstheme="minorHAnsi"/>
          <w:b/>
          <w:bCs/>
        </w:rPr>
      </w:pPr>
    </w:p>
    <w:p w:rsidR="00EA072C" w:rsidRDefault="00EA072C" w:rsidP="00CF237D">
      <w:pPr>
        <w:autoSpaceDE w:val="0"/>
        <w:autoSpaceDN w:val="0"/>
        <w:adjustRightInd w:val="0"/>
        <w:spacing w:after="0" w:line="240" w:lineRule="auto"/>
        <w:jc w:val="center"/>
        <w:rPr>
          <w:rFonts w:cstheme="minorHAnsi"/>
          <w:b/>
          <w:bCs/>
        </w:rPr>
      </w:pPr>
    </w:p>
    <w:p w:rsidR="00EA072C" w:rsidRDefault="00EA072C" w:rsidP="00CF237D">
      <w:pPr>
        <w:autoSpaceDE w:val="0"/>
        <w:autoSpaceDN w:val="0"/>
        <w:adjustRightInd w:val="0"/>
        <w:spacing w:after="0" w:line="240" w:lineRule="auto"/>
        <w:jc w:val="center"/>
        <w:rPr>
          <w:rFonts w:cstheme="minorHAnsi"/>
          <w:b/>
          <w:bCs/>
        </w:rPr>
      </w:pPr>
    </w:p>
    <w:p w:rsidR="00EA072C" w:rsidRDefault="00EA072C" w:rsidP="00CF237D">
      <w:pPr>
        <w:autoSpaceDE w:val="0"/>
        <w:autoSpaceDN w:val="0"/>
        <w:adjustRightInd w:val="0"/>
        <w:spacing w:after="0" w:line="240" w:lineRule="auto"/>
        <w:jc w:val="center"/>
        <w:rPr>
          <w:rFonts w:cstheme="minorHAnsi"/>
          <w:b/>
          <w:bCs/>
        </w:rPr>
      </w:pPr>
    </w:p>
    <w:p w:rsidR="00EA072C" w:rsidRDefault="00EA072C" w:rsidP="00CF237D">
      <w:pPr>
        <w:autoSpaceDE w:val="0"/>
        <w:autoSpaceDN w:val="0"/>
        <w:adjustRightInd w:val="0"/>
        <w:spacing w:after="0" w:line="240" w:lineRule="auto"/>
        <w:jc w:val="center"/>
        <w:rPr>
          <w:rFonts w:cstheme="minorHAnsi"/>
          <w:b/>
          <w:bCs/>
        </w:rPr>
      </w:pPr>
    </w:p>
    <w:p w:rsidR="00EA072C" w:rsidRDefault="00EA072C" w:rsidP="00CF237D">
      <w:pPr>
        <w:autoSpaceDE w:val="0"/>
        <w:autoSpaceDN w:val="0"/>
        <w:adjustRightInd w:val="0"/>
        <w:spacing w:after="0" w:line="240" w:lineRule="auto"/>
        <w:jc w:val="center"/>
        <w:rPr>
          <w:rFonts w:cstheme="minorHAnsi"/>
          <w:b/>
          <w:bCs/>
        </w:rPr>
      </w:pPr>
    </w:p>
    <w:p w:rsidR="00CF237D" w:rsidRDefault="00CF237D" w:rsidP="00CF237D">
      <w:pPr>
        <w:autoSpaceDE w:val="0"/>
        <w:autoSpaceDN w:val="0"/>
        <w:adjustRightInd w:val="0"/>
        <w:spacing w:after="0" w:line="240" w:lineRule="auto"/>
        <w:jc w:val="center"/>
        <w:rPr>
          <w:rFonts w:ascii="Calibri-Bold" w:hAnsi="Calibri-Bold" w:cs="Calibri-Bold"/>
          <w:b/>
          <w:bCs/>
          <w:sz w:val="24"/>
          <w:szCs w:val="24"/>
        </w:rPr>
      </w:pPr>
      <w:r w:rsidRPr="00CF237D">
        <w:rPr>
          <w:rFonts w:ascii="Calibri-Bold" w:hAnsi="Calibri-Bold" w:cs="Calibri-Bold"/>
          <w:b/>
          <w:bCs/>
          <w:sz w:val="24"/>
          <w:szCs w:val="24"/>
        </w:rPr>
        <w:t>CROSBY INDEPENDENT SCHOOL DISTRICT</w:t>
      </w:r>
    </w:p>
    <w:p w:rsidR="00CF237D" w:rsidRPr="00CF237D" w:rsidRDefault="00CF237D" w:rsidP="00CF237D">
      <w:pPr>
        <w:autoSpaceDE w:val="0"/>
        <w:autoSpaceDN w:val="0"/>
        <w:adjustRightInd w:val="0"/>
        <w:spacing w:after="0" w:line="240" w:lineRule="auto"/>
        <w:jc w:val="center"/>
        <w:rPr>
          <w:rFonts w:ascii="Calibri-Bold" w:hAnsi="Calibri-Bold" w:cs="Calibri-Bold"/>
          <w:b/>
          <w:bCs/>
          <w:sz w:val="16"/>
          <w:szCs w:val="16"/>
        </w:rPr>
      </w:pPr>
    </w:p>
    <w:p w:rsidR="00CF237D" w:rsidRPr="00CF237D" w:rsidRDefault="00CF237D" w:rsidP="00CF237D">
      <w:pPr>
        <w:pStyle w:val="Heading2"/>
        <w:spacing w:before="0" w:line="240" w:lineRule="auto"/>
        <w:jc w:val="center"/>
        <w:rPr>
          <w:color w:val="auto"/>
        </w:rPr>
      </w:pPr>
      <w:bookmarkStart w:id="124" w:name="_Toc301375616"/>
      <w:r w:rsidRPr="00CF237D">
        <w:rPr>
          <w:color w:val="auto"/>
        </w:rPr>
        <w:t>Student and Parent Summary Signature Form 201</w:t>
      </w:r>
      <w:r w:rsidR="009903F7">
        <w:rPr>
          <w:color w:val="auto"/>
        </w:rPr>
        <w:t>4</w:t>
      </w:r>
      <w:r w:rsidRPr="00CF237D">
        <w:rPr>
          <w:color w:val="auto"/>
        </w:rPr>
        <w:t xml:space="preserve"> – 201</w:t>
      </w:r>
      <w:bookmarkEnd w:id="124"/>
      <w:r w:rsidR="009903F7">
        <w:rPr>
          <w:color w:val="auto"/>
        </w:rPr>
        <w:t>5</w:t>
      </w:r>
    </w:p>
    <w:p w:rsidR="00CF237D" w:rsidRPr="00CF237D" w:rsidRDefault="00CF237D" w:rsidP="00CF237D">
      <w:pPr>
        <w:tabs>
          <w:tab w:val="left" w:pos="5925"/>
        </w:tabs>
        <w:spacing w:after="0" w:line="240" w:lineRule="auto"/>
        <w:rPr>
          <w:sz w:val="16"/>
          <w:szCs w:val="16"/>
        </w:rPr>
      </w:pPr>
      <w:r w:rsidRPr="00CF237D">
        <w:rPr>
          <w:sz w:val="16"/>
          <w:szCs w:val="16"/>
        </w:rPr>
        <w:tab/>
      </w:r>
    </w:p>
    <w:p w:rsidR="00CF237D" w:rsidRPr="00CF237D" w:rsidRDefault="00CF237D" w:rsidP="00CF237D">
      <w:pPr>
        <w:spacing w:after="0" w:line="240" w:lineRule="auto"/>
        <w:jc w:val="center"/>
        <w:rPr>
          <w:sz w:val="16"/>
          <w:szCs w:val="16"/>
        </w:rPr>
      </w:pPr>
    </w:p>
    <w:tbl>
      <w:tblPr>
        <w:tblStyle w:val="TableGrid1"/>
        <w:tblW w:w="0" w:type="auto"/>
        <w:tblLook w:val="04A0" w:firstRow="1" w:lastRow="0" w:firstColumn="1" w:lastColumn="0" w:noHBand="0" w:noVBand="1"/>
      </w:tblPr>
      <w:tblGrid>
        <w:gridCol w:w="3331"/>
        <w:gridCol w:w="3331"/>
        <w:gridCol w:w="2141"/>
        <w:gridCol w:w="2213"/>
      </w:tblGrid>
      <w:tr w:rsidR="00CF237D" w:rsidRPr="00CF237D" w:rsidTr="00CF237D">
        <w:tc>
          <w:tcPr>
            <w:tcW w:w="3331" w:type="dxa"/>
          </w:tcPr>
          <w:p w:rsidR="00CF237D" w:rsidRPr="00CF237D" w:rsidRDefault="00CF237D" w:rsidP="00CF237D">
            <w:r w:rsidRPr="00CF237D">
              <w:t>Student First Name</w:t>
            </w:r>
          </w:p>
          <w:p w:rsidR="00CF237D" w:rsidRPr="00CF237D" w:rsidRDefault="00CF237D" w:rsidP="00CF237D"/>
        </w:tc>
        <w:tc>
          <w:tcPr>
            <w:tcW w:w="3331" w:type="dxa"/>
          </w:tcPr>
          <w:p w:rsidR="00CF237D" w:rsidRPr="00CF237D" w:rsidRDefault="00CF237D" w:rsidP="00CF237D">
            <w:r w:rsidRPr="00CF237D">
              <w:t>Last Name</w:t>
            </w:r>
          </w:p>
        </w:tc>
        <w:tc>
          <w:tcPr>
            <w:tcW w:w="2141" w:type="dxa"/>
          </w:tcPr>
          <w:p w:rsidR="00CF237D" w:rsidRPr="00CF237D" w:rsidRDefault="00CF237D" w:rsidP="00CF237D">
            <w:r w:rsidRPr="00CF237D">
              <w:t>Middle Name</w:t>
            </w:r>
          </w:p>
        </w:tc>
        <w:tc>
          <w:tcPr>
            <w:tcW w:w="2213" w:type="dxa"/>
          </w:tcPr>
          <w:p w:rsidR="00CF237D" w:rsidRPr="00CF237D" w:rsidRDefault="00CF237D" w:rsidP="00CF237D">
            <w:r w:rsidRPr="00CF237D">
              <w:t>Grade &amp; Campus</w:t>
            </w:r>
          </w:p>
        </w:tc>
      </w:tr>
    </w:tbl>
    <w:p w:rsidR="00CF237D" w:rsidRPr="00CF237D" w:rsidRDefault="00CF237D" w:rsidP="00CF237D">
      <w:pPr>
        <w:spacing w:after="0" w:line="240" w:lineRule="auto"/>
        <w:jc w:val="center"/>
        <w:rPr>
          <w:sz w:val="16"/>
          <w:szCs w:val="16"/>
        </w:rPr>
      </w:pPr>
    </w:p>
    <w:p w:rsidR="00CF237D" w:rsidRPr="00CF237D" w:rsidRDefault="00CF237D" w:rsidP="00CF237D">
      <w:pPr>
        <w:spacing w:after="0" w:line="240" w:lineRule="auto"/>
      </w:pPr>
      <w:r w:rsidRPr="00CF237D">
        <w:t xml:space="preserve">My child and I have been offered the option to receive a paper copy of or to electronically access at www.crosbyisd.org the Crosby ISD Student Handbook (SH), the District Student Code of Conduct (SCoC) and the Campus Handbook. </w:t>
      </w:r>
    </w:p>
    <w:p w:rsidR="00CF237D" w:rsidRPr="00CF237D" w:rsidRDefault="00CF237D" w:rsidP="00CF237D">
      <w:pPr>
        <w:tabs>
          <w:tab w:val="right" w:pos="10800"/>
        </w:tabs>
        <w:spacing w:after="0" w:line="240" w:lineRule="auto"/>
      </w:pPr>
      <w:r w:rsidRPr="00CF237D">
        <w:rPr>
          <w:b/>
        </w:rPr>
        <w:t>I have chosen to</w:t>
      </w:r>
      <w:r w:rsidRPr="00CF237D">
        <w:t>:</w:t>
      </w:r>
    </w:p>
    <w:p w:rsidR="00CF237D" w:rsidRPr="00CF237D" w:rsidRDefault="00CF237D" w:rsidP="00CF237D">
      <w:pPr>
        <w:spacing w:after="0" w:line="240" w:lineRule="auto"/>
      </w:pPr>
      <w:r w:rsidRPr="00CF237D">
        <w:t>_________ Receive a paper copy of the Student Handbook and the Student Code of Conduct.</w:t>
      </w:r>
    </w:p>
    <w:p w:rsidR="00CF237D" w:rsidRPr="00CF237D" w:rsidRDefault="00CF237D" w:rsidP="00CF237D">
      <w:pPr>
        <w:spacing w:after="0" w:line="240" w:lineRule="auto"/>
        <w:rPr>
          <w:sz w:val="16"/>
          <w:szCs w:val="16"/>
        </w:rPr>
      </w:pPr>
    </w:p>
    <w:p w:rsidR="00CF237D" w:rsidRPr="00CF237D" w:rsidRDefault="00CF237D" w:rsidP="00CF237D">
      <w:pPr>
        <w:spacing w:after="0" w:line="240" w:lineRule="auto"/>
      </w:pPr>
      <w:r w:rsidRPr="00CF237D">
        <w:t xml:space="preserve">_________ Accept responsibility for accessing the Student Handbook and the Student Code of </w:t>
      </w:r>
    </w:p>
    <w:p w:rsidR="00CF237D" w:rsidRPr="00CF237D" w:rsidRDefault="00CF237D" w:rsidP="00CF237D">
      <w:pPr>
        <w:spacing w:after="0" w:line="240" w:lineRule="auto"/>
      </w:pPr>
      <w:r w:rsidRPr="00CF237D">
        <w:tab/>
        <w:t xml:space="preserve">       Conduct by visiting the Web address listed above.</w:t>
      </w:r>
    </w:p>
    <w:p w:rsidR="00CF237D" w:rsidRPr="00CF237D" w:rsidRDefault="00CF237D" w:rsidP="00CF237D">
      <w:pPr>
        <w:spacing w:after="0" w:line="240" w:lineRule="auto"/>
        <w:rPr>
          <w:b/>
          <w:bCs/>
          <w:sz w:val="16"/>
          <w:szCs w:val="16"/>
        </w:rPr>
      </w:pPr>
    </w:p>
    <w:p w:rsidR="00CF237D" w:rsidRPr="00CF237D" w:rsidRDefault="00CF237D" w:rsidP="00CF237D">
      <w:pPr>
        <w:spacing w:after="0" w:line="240" w:lineRule="auto"/>
        <w:rPr>
          <w:b/>
          <w:bCs/>
          <w:sz w:val="20"/>
          <w:szCs w:val="20"/>
        </w:rPr>
      </w:pPr>
      <w:r w:rsidRPr="00CF237D">
        <w:rPr>
          <w:b/>
          <w:bCs/>
          <w:sz w:val="20"/>
          <w:szCs w:val="20"/>
        </w:rPr>
        <w:t>I affirm I have read and received the District and Campus Handbook</w:t>
      </w:r>
      <w:r w:rsidR="00BB2E37">
        <w:rPr>
          <w:b/>
          <w:bCs/>
          <w:sz w:val="20"/>
          <w:szCs w:val="20"/>
        </w:rPr>
        <w:t>s</w:t>
      </w:r>
      <w:r w:rsidRPr="00CF237D">
        <w:rPr>
          <w:b/>
          <w:bCs/>
          <w:sz w:val="20"/>
          <w:szCs w:val="20"/>
        </w:rPr>
        <w:t xml:space="preserve"> </w:t>
      </w:r>
      <w:r w:rsidR="00BB2E37">
        <w:rPr>
          <w:b/>
          <w:bCs/>
          <w:sz w:val="20"/>
          <w:szCs w:val="20"/>
        </w:rPr>
        <w:t xml:space="preserve">and Code of Conduct </w:t>
      </w:r>
      <w:r w:rsidRPr="00CF237D">
        <w:rPr>
          <w:b/>
          <w:bCs/>
          <w:sz w:val="20"/>
          <w:szCs w:val="20"/>
        </w:rPr>
        <w:t>including the following documents:</w:t>
      </w:r>
    </w:p>
    <w:p w:rsidR="00CF237D" w:rsidRPr="00CF237D" w:rsidRDefault="00CF237D" w:rsidP="00CF237D">
      <w:pPr>
        <w:spacing w:after="0" w:line="240" w:lineRule="auto"/>
        <w:rPr>
          <w:sz w:val="16"/>
          <w:szCs w:val="16"/>
        </w:rPr>
      </w:pPr>
    </w:p>
    <w:tbl>
      <w:tblPr>
        <w:tblStyle w:val="TableGrid11"/>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990"/>
        <w:gridCol w:w="8010"/>
      </w:tblGrid>
      <w:tr w:rsidR="00CF237D" w:rsidRPr="00CF237D" w:rsidTr="00CF237D">
        <w:tc>
          <w:tcPr>
            <w:tcW w:w="1260" w:type="dxa"/>
            <w:tcBorders>
              <w:top w:val="single" w:sz="4" w:space="0" w:color="auto"/>
              <w:left w:val="single" w:sz="4" w:space="0" w:color="auto"/>
            </w:tcBorders>
          </w:tcPr>
          <w:p w:rsidR="00CF237D" w:rsidRPr="00CF237D" w:rsidRDefault="00CF237D" w:rsidP="00CF237D">
            <w:pPr>
              <w:jc w:val="right"/>
            </w:pPr>
            <w:r w:rsidRPr="00CF237D">
              <w:t>___Yes</w:t>
            </w:r>
          </w:p>
        </w:tc>
        <w:tc>
          <w:tcPr>
            <w:tcW w:w="990" w:type="dxa"/>
            <w:tcBorders>
              <w:top w:val="single" w:sz="4" w:space="0" w:color="auto"/>
            </w:tcBorders>
          </w:tcPr>
          <w:p w:rsidR="00CF237D" w:rsidRPr="00CF237D" w:rsidRDefault="00CF237D" w:rsidP="00CF237D">
            <w:pPr>
              <w:jc w:val="right"/>
            </w:pPr>
            <w:r w:rsidRPr="00CF237D">
              <w:t>___No</w:t>
            </w:r>
          </w:p>
        </w:tc>
        <w:tc>
          <w:tcPr>
            <w:tcW w:w="8010" w:type="dxa"/>
            <w:tcBorders>
              <w:top w:val="single" w:sz="4" w:space="0" w:color="auto"/>
              <w:right w:val="single" w:sz="4" w:space="0" w:color="auto"/>
            </w:tcBorders>
          </w:tcPr>
          <w:p w:rsidR="00CF237D" w:rsidRPr="00CF237D" w:rsidRDefault="00CF237D" w:rsidP="008A3FD7">
            <w:pPr>
              <w:rPr>
                <w:b/>
              </w:rPr>
            </w:pPr>
            <w:r w:rsidRPr="00CF237D">
              <w:rPr>
                <w:b/>
              </w:rPr>
              <w:t xml:space="preserve">Parent’s Release of Student Information – School Sponsored Purposes  </w:t>
            </w:r>
          </w:p>
        </w:tc>
      </w:tr>
      <w:tr w:rsidR="00CF237D" w:rsidRPr="00CF237D" w:rsidTr="00CF237D">
        <w:tc>
          <w:tcPr>
            <w:tcW w:w="1260" w:type="dxa"/>
            <w:tcBorders>
              <w:left w:val="single" w:sz="4" w:space="0" w:color="auto"/>
              <w:bottom w:val="single" w:sz="4" w:space="0" w:color="auto"/>
            </w:tcBorders>
          </w:tcPr>
          <w:p w:rsidR="00CF237D" w:rsidRPr="00CF237D" w:rsidRDefault="00CF237D" w:rsidP="00CF237D">
            <w:pPr>
              <w:jc w:val="right"/>
            </w:pPr>
            <w:r w:rsidRPr="00CF237D">
              <w:t xml:space="preserve">___I do give </w:t>
            </w:r>
          </w:p>
        </w:tc>
        <w:tc>
          <w:tcPr>
            <w:tcW w:w="990" w:type="dxa"/>
            <w:tcBorders>
              <w:bottom w:val="single" w:sz="4" w:space="0" w:color="auto"/>
            </w:tcBorders>
          </w:tcPr>
          <w:p w:rsidR="00CF237D" w:rsidRPr="00CF237D" w:rsidRDefault="00CF237D" w:rsidP="00CF237D">
            <w:pPr>
              <w:jc w:val="right"/>
            </w:pPr>
            <w:r w:rsidRPr="00CF237D">
              <w:t xml:space="preserve">___I do not give </w:t>
            </w:r>
          </w:p>
        </w:tc>
        <w:tc>
          <w:tcPr>
            <w:tcW w:w="8010" w:type="dxa"/>
            <w:tcBorders>
              <w:bottom w:val="single" w:sz="4" w:space="0" w:color="auto"/>
              <w:right w:val="single" w:sz="4" w:space="0" w:color="auto"/>
            </w:tcBorders>
          </w:tcPr>
          <w:p w:rsidR="00CF237D" w:rsidRPr="00CF237D" w:rsidRDefault="00CF237D" w:rsidP="00CF237D">
            <w:pPr>
              <w:rPr>
                <w:i/>
              </w:rPr>
            </w:pPr>
            <w:r w:rsidRPr="00CF237D">
              <w:rPr>
                <w:i/>
              </w:rPr>
              <w:t xml:space="preserve">The district permission to release the </w:t>
            </w:r>
            <w:r w:rsidR="00FF7D49">
              <w:rPr>
                <w:i/>
              </w:rPr>
              <w:t>information in this list(pg. 42 of SCoC)</w:t>
            </w:r>
            <w:r w:rsidRPr="00CF237D">
              <w:rPr>
                <w:i/>
              </w:rPr>
              <w:t xml:space="preserve"> for the specified school-sponsored purposes.</w:t>
            </w:r>
          </w:p>
        </w:tc>
      </w:tr>
      <w:tr w:rsidR="00CF237D" w:rsidRPr="00CF237D" w:rsidTr="00CF237D">
        <w:tc>
          <w:tcPr>
            <w:tcW w:w="1260" w:type="dxa"/>
            <w:tcBorders>
              <w:top w:val="single" w:sz="4" w:space="0" w:color="auto"/>
              <w:bottom w:val="single" w:sz="4" w:space="0" w:color="auto"/>
            </w:tcBorders>
          </w:tcPr>
          <w:p w:rsidR="00CF237D" w:rsidRPr="00CF237D" w:rsidRDefault="00CF237D" w:rsidP="00CF237D">
            <w:pPr>
              <w:jc w:val="right"/>
            </w:pPr>
          </w:p>
        </w:tc>
        <w:tc>
          <w:tcPr>
            <w:tcW w:w="990" w:type="dxa"/>
            <w:tcBorders>
              <w:top w:val="single" w:sz="4" w:space="0" w:color="auto"/>
              <w:bottom w:val="single" w:sz="4" w:space="0" w:color="auto"/>
            </w:tcBorders>
          </w:tcPr>
          <w:p w:rsidR="00CF237D" w:rsidRPr="00CF237D" w:rsidRDefault="00CF237D" w:rsidP="00CF237D">
            <w:pPr>
              <w:jc w:val="right"/>
            </w:pPr>
          </w:p>
        </w:tc>
        <w:tc>
          <w:tcPr>
            <w:tcW w:w="8010" w:type="dxa"/>
            <w:tcBorders>
              <w:top w:val="single" w:sz="4" w:space="0" w:color="auto"/>
              <w:bottom w:val="single" w:sz="4" w:space="0" w:color="auto"/>
            </w:tcBorders>
          </w:tcPr>
          <w:p w:rsidR="00CF237D" w:rsidRPr="00CF237D" w:rsidRDefault="00CF237D" w:rsidP="00CF237D">
            <w:pPr>
              <w:rPr>
                <w:b/>
              </w:rPr>
            </w:pPr>
          </w:p>
        </w:tc>
      </w:tr>
      <w:tr w:rsidR="00CF237D" w:rsidRPr="00CF237D" w:rsidTr="00CF237D">
        <w:tc>
          <w:tcPr>
            <w:tcW w:w="1260" w:type="dxa"/>
            <w:tcBorders>
              <w:top w:val="single" w:sz="4" w:space="0" w:color="auto"/>
              <w:left w:val="single" w:sz="4" w:space="0" w:color="auto"/>
            </w:tcBorders>
          </w:tcPr>
          <w:p w:rsidR="00CF237D" w:rsidRPr="00CF237D" w:rsidRDefault="00CF237D" w:rsidP="00CF237D">
            <w:pPr>
              <w:jc w:val="right"/>
            </w:pPr>
            <w:r w:rsidRPr="00CF237D">
              <w:t>___Yes</w:t>
            </w:r>
          </w:p>
        </w:tc>
        <w:tc>
          <w:tcPr>
            <w:tcW w:w="990" w:type="dxa"/>
            <w:tcBorders>
              <w:top w:val="single" w:sz="4" w:space="0" w:color="auto"/>
            </w:tcBorders>
          </w:tcPr>
          <w:p w:rsidR="00CF237D" w:rsidRPr="00CF237D" w:rsidRDefault="00CF237D" w:rsidP="00CF237D">
            <w:pPr>
              <w:jc w:val="right"/>
            </w:pPr>
            <w:r w:rsidRPr="00CF237D">
              <w:t>___No</w:t>
            </w:r>
          </w:p>
        </w:tc>
        <w:tc>
          <w:tcPr>
            <w:tcW w:w="8010" w:type="dxa"/>
            <w:tcBorders>
              <w:top w:val="single" w:sz="4" w:space="0" w:color="auto"/>
              <w:right w:val="single" w:sz="4" w:space="0" w:color="auto"/>
            </w:tcBorders>
          </w:tcPr>
          <w:p w:rsidR="00CF237D" w:rsidRPr="00CF237D" w:rsidRDefault="00CF237D" w:rsidP="008A3FD7">
            <w:pPr>
              <w:rPr>
                <w:b/>
              </w:rPr>
            </w:pPr>
            <w:r w:rsidRPr="00CF237D">
              <w:rPr>
                <w:b/>
              </w:rPr>
              <w:t xml:space="preserve">Parent’s Release of Student Information – Purposes other than School-Sponsored Purposes   </w:t>
            </w:r>
          </w:p>
        </w:tc>
      </w:tr>
      <w:tr w:rsidR="00CF237D" w:rsidRPr="00CF237D" w:rsidTr="00CF237D">
        <w:tc>
          <w:tcPr>
            <w:tcW w:w="1260" w:type="dxa"/>
            <w:tcBorders>
              <w:left w:val="single" w:sz="4" w:space="0" w:color="auto"/>
              <w:bottom w:val="single" w:sz="4" w:space="0" w:color="auto"/>
            </w:tcBorders>
          </w:tcPr>
          <w:p w:rsidR="00CF237D" w:rsidRPr="00CF237D" w:rsidRDefault="00CF237D" w:rsidP="00CF237D">
            <w:pPr>
              <w:jc w:val="right"/>
            </w:pPr>
            <w:r w:rsidRPr="00CF237D">
              <w:t xml:space="preserve">___I do give </w:t>
            </w:r>
          </w:p>
        </w:tc>
        <w:tc>
          <w:tcPr>
            <w:tcW w:w="990" w:type="dxa"/>
            <w:tcBorders>
              <w:bottom w:val="single" w:sz="4" w:space="0" w:color="auto"/>
            </w:tcBorders>
          </w:tcPr>
          <w:p w:rsidR="00CF237D" w:rsidRPr="00CF237D" w:rsidRDefault="00CF237D" w:rsidP="00CF237D">
            <w:pPr>
              <w:jc w:val="right"/>
            </w:pPr>
            <w:r w:rsidRPr="00CF237D">
              <w:t xml:space="preserve">___I do not give </w:t>
            </w:r>
          </w:p>
        </w:tc>
        <w:tc>
          <w:tcPr>
            <w:tcW w:w="8010" w:type="dxa"/>
            <w:tcBorders>
              <w:bottom w:val="single" w:sz="4" w:space="0" w:color="auto"/>
              <w:right w:val="single" w:sz="4" w:space="0" w:color="auto"/>
            </w:tcBorders>
          </w:tcPr>
          <w:p w:rsidR="00CF237D" w:rsidRPr="00CF237D" w:rsidRDefault="00CF237D" w:rsidP="00CF237D">
            <w:pPr>
              <w:rPr>
                <w:i/>
              </w:rPr>
            </w:pPr>
            <w:r w:rsidRPr="00CF237D">
              <w:rPr>
                <w:i/>
              </w:rPr>
              <w:t>The district permission to release the information in this list</w:t>
            </w:r>
            <w:r w:rsidR="00FF7D49">
              <w:rPr>
                <w:i/>
              </w:rPr>
              <w:t>(pg. 43 of SCoC)</w:t>
            </w:r>
            <w:r w:rsidRPr="00CF237D">
              <w:rPr>
                <w:i/>
              </w:rPr>
              <w:t xml:space="preserve"> in response to a request unrelated to school-sponsored purposes.</w:t>
            </w:r>
          </w:p>
          <w:p w:rsidR="00CF237D" w:rsidRPr="00CF237D" w:rsidRDefault="00CF237D" w:rsidP="00CF237D">
            <w:pPr>
              <w:rPr>
                <w:i/>
              </w:rPr>
            </w:pPr>
          </w:p>
        </w:tc>
      </w:tr>
      <w:tr w:rsidR="00CF237D" w:rsidRPr="00CF237D" w:rsidTr="00CF237D">
        <w:tc>
          <w:tcPr>
            <w:tcW w:w="1260" w:type="dxa"/>
            <w:tcBorders>
              <w:top w:val="single" w:sz="4" w:space="0" w:color="auto"/>
              <w:bottom w:val="single" w:sz="4" w:space="0" w:color="auto"/>
            </w:tcBorders>
          </w:tcPr>
          <w:p w:rsidR="00CF237D" w:rsidRPr="00CF237D" w:rsidRDefault="00CF237D" w:rsidP="00CF237D">
            <w:pPr>
              <w:jc w:val="right"/>
            </w:pPr>
          </w:p>
        </w:tc>
        <w:tc>
          <w:tcPr>
            <w:tcW w:w="990" w:type="dxa"/>
            <w:tcBorders>
              <w:top w:val="single" w:sz="4" w:space="0" w:color="auto"/>
              <w:bottom w:val="single" w:sz="4" w:space="0" w:color="auto"/>
            </w:tcBorders>
          </w:tcPr>
          <w:p w:rsidR="00CF237D" w:rsidRPr="00CF237D" w:rsidRDefault="00CF237D" w:rsidP="00CF237D">
            <w:pPr>
              <w:jc w:val="right"/>
            </w:pPr>
          </w:p>
        </w:tc>
        <w:tc>
          <w:tcPr>
            <w:tcW w:w="8010" w:type="dxa"/>
            <w:tcBorders>
              <w:top w:val="single" w:sz="4" w:space="0" w:color="auto"/>
              <w:bottom w:val="single" w:sz="4" w:space="0" w:color="auto"/>
            </w:tcBorders>
          </w:tcPr>
          <w:p w:rsidR="00CF237D" w:rsidRPr="00CF237D" w:rsidRDefault="00CF237D" w:rsidP="00CF237D">
            <w:pPr>
              <w:rPr>
                <w:i/>
              </w:rPr>
            </w:pPr>
          </w:p>
        </w:tc>
      </w:tr>
      <w:tr w:rsidR="00CF237D" w:rsidRPr="00CF237D" w:rsidTr="00CF237D">
        <w:tc>
          <w:tcPr>
            <w:tcW w:w="1260" w:type="dxa"/>
            <w:tcBorders>
              <w:top w:val="single" w:sz="4" w:space="0" w:color="auto"/>
              <w:left w:val="single" w:sz="4" w:space="0" w:color="auto"/>
            </w:tcBorders>
          </w:tcPr>
          <w:p w:rsidR="00CF237D" w:rsidRPr="00CF237D" w:rsidRDefault="00CF237D" w:rsidP="00CF237D">
            <w:pPr>
              <w:jc w:val="right"/>
            </w:pPr>
            <w:r w:rsidRPr="00CF237D">
              <w:t>___Yes</w:t>
            </w:r>
          </w:p>
        </w:tc>
        <w:tc>
          <w:tcPr>
            <w:tcW w:w="990" w:type="dxa"/>
            <w:tcBorders>
              <w:top w:val="single" w:sz="4" w:space="0" w:color="auto"/>
            </w:tcBorders>
          </w:tcPr>
          <w:p w:rsidR="00CF237D" w:rsidRPr="00CF237D" w:rsidRDefault="00CF237D" w:rsidP="00CF237D">
            <w:pPr>
              <w:jc w:val="right"/>
            </w:pPr>
            <w:r w:rsidRPr="00CF237D">
              <w:t>___No</w:t>
            </w:r>
          </w:p>
        </w:tc>
        <w:tc>
          <w:tcPr>
            <w:tcW w:w="8010" w:type="dxa"/>
            <w:tcBorders>
              <w:top w:val="single" w:sz="4" w:space="0" w:color="auto"/>
              <w:right w:val="single" w:sz="4" w:space="0" w:color="auto"/>
            </w:tcBorders>
          </w:tcPr>
          <w:p w:rsidR="00CF237D" w:rsidRPr="00CF237D" w:rsidRDefault="00CF237D" w:rsidP="008A3FD7">
            <w:pPr>
              <w:rPr>
                <w:b/>
              </w:rPr>
            </w:pPr>
            <w:r w:rsidRPr="00CF237D">
              <w:rPr>
                <w:b/>
              </w:rPr>
              <w:t>Parent’s Release of Student Information – Military Recruiters &amp; In</w:t>
            </w:r>
            <w:r w:rsidR="00FF7D49">
              <w:rPr>
                <w:b/>
              </w:rPr>
              <w:t xml:space="preserve">stitutions of Higher Education – pg. 44 </w:t>
            </w:r>
            <w:r w:rsidR="004462FB">
              <w:rPr>
                <w:b/>
              </w:rPr>
              <w:t>of SCoC</w:t>
            </w:r>
          </w:p>
        </w:tc>
      </w:tr>
      <w:tr w:rsidR="00CF237D" w:rsidRPr="00CF237D" w:rsidTr="00CF237D">
        <w:tc>
          <w:tcPr>
            <w:tcW w:w="1260" w:type="dxa"/>
            <w:tcBorders>
              <w:left w:val="single" w:sz="4" w:space="0" w:color="auto"/>
              <w:bottom w:val="single" w:sz="4" w:space="0" w:color="auto"/>
            </w:tcBorders>
          </w:tcPr>
          <w:p w:rsidR="00CF237D" w:rsidRPr="00CF237D" w:rsidRDefault="00CF237D" w:rsidP="00CF237D">
            <w:pPr>
              <w:jc w:val="right"/>
            </w:pPr>
            <w:r w:rsidRPr="00CF237D">
              <w:t>______</w:t>
            </w:r>
          </w:p>
          <w:p w:rsidR="00CF237D" w:rsidRPr="00CF237D" w:rsidRDefault="00CF237D" w:rsidP="00CF237D">
            <w:pPr>
              <w:jc w:val="right"/>
            </w:pPr>
            <w:r w:rsidRPr="00CF237D">
              <w:t xml:space="preserve">Release </w:t>
            </w:r>
          </w:p>
        </w:tc>
        <w:tc>
          <w:tcPr>
            <w:tcW w:w="990" w:type="dxa"/>
            <w:tcBorders>
              <w:bottom w:val="single" w:sz="4" w:space="0" w:color="auto"/>
            </w:tcBorders>
          </w:tcPr>
          <w:p w:rsidR="00CF237D" w:rsidRPr="00CF237D" w:rsidRDefault="00CF237D" w:rsidP="00CF237D">
            <w:pPr>
              <w:jc w:val="right"/>
            </w:pPr>
            <w:r w:rsidRPr="00CF237D">
              <w:t>_____</w:t>
            </w:r>
          </w:p>
          <w:p w:rsidR="00CF237D" w:rsidRPr="00CF237D" w:rsidRDefault="00CF237D" w:rsidP="00CF237D">
            <w:pPr>
              <w:jc w:val="right"/>
            </w:pPr>
            <w:r w:rsidRPr="00CF237D">
              <w:t xml:space="preserve">Not Release </w:t>
            </w:r>
          </w:p>
        </w:tc>
        <w:tc>
          <w:tcPr>
            <w:tcW w:w="8010" w:type="dxa"/>
            <w:tcBorders>
              <w:bottom w:val="single" w:sz="4" w:space="0" w:color="auto"/>
              <w:right w:val="single" w:sz="4" w:space="0" w:color="auto"/>
            </w:tcBorders>
          </w:tcPr>
          <w:p w:rsidR="00CF237D" w:rsidRPr="00CF237D" w:rsidRDefault="00CF237D" w:rsidP="00CF237D">
            <w:pPr>
              <w:rPr>
                <w:i/>
              </w:rPr>
            </w:pPr>
            <w:r w:rsidRPr="00CF237D">
              <w:rPr>
                <w:i/>
              </w:rPr>
              <w:t>I request that the district (release / not release) my child’s name, address, and telephone number to a military recruiter or institutions of higher education upon their request without my prior written consent.</w:t>
            </w:r>
          </w:p>
        </w:tc>
      </w:tr>
      <w:tr w:rsidR="00CF237D" w:rsidRPr="00CF237D" w:rsidTr="00CF237D">
        <w:tc>
          <w:tcPr>
            <w:tcW w:w="1260" w:type="dxa"/>
            <w:tcBorders>
              <w:top w:val="single" w:sz="4" w:space="0" w:color="auto"/>
              <w:bottom w:val="single" w:sz="4" w:space="0" w:color="auto"/>
            </w:tcBorders>
          </w:tcPr>
          <w:p w:rsidR="00CF237D" w:rsidRPr="00CF237D" w:rsidRDefault="00CF237D" w:rsidP="00CF237D">
            <w:pPr>
              <w:jc w:val="right"/>
            </w:pPr>
          </w:p>
        </w:tc>
        <w:tc>
          <w:tcPr>
            <w:tcW w:w="990" w:type="dxa"/>
            <w:tcBorders>
              <w:top w:val="single" w:sz="4" w:space="0" w:color="auto"/>
              <w:bottom w:val="single" w:sz="4" w:space="0" w:color="auto"/>
            </w:tcBorders>
          </w:tcPr>
          <w:p w:rsidR="00CF237D" w:rsidRPr="00CF237D" w:rsidRDefault="00CF237D" w:rsidP="00CF237D">
            <w:pPr>
              <w:jc w:val="right"/>
            </w:pPr>
          </w:p>
        </w:tc>
        <w:tc>
          <w:tcPr>
            <w:tcW w:w="8010" w:type="dxa"/>
            <w:tcBorders>
              <w:top w:val="single" w:sz="4" w:space="0" w:color="auto"/>
              <w:bottom w:val="single" w:sz="4" w:space="0" w:color="auto"/>
            </w:tcBorders>
          </w:tcPr>
          <w:p w:rsidR="00CF237D" w:rsidRPr="00CF237D" w:rsidRDefault="00CF237D" w:rsidP="00CF237D">
            <w:pPr>
              <w:rPr>
                <w:b/>
              </w:rPr>
            </w:pPr>
          </w:p>
        </w:tc>
      </w:tr>
      <w:tr w:rsidR="00CF237D" w:rsidRPr="00CF237D" w:rsidTr="00CF237D">
        <w:tc>
          <w:tcPr>
            <w:tcW w:w="1260" w:type="dxa"/>
            <w:tcBorders>
              <w:top w:val="single" w:sz="4" w:space="0" w:color="auto"/>
              <w:left w:val="single" w:sz="4" w:space="0" w:color="auto"/>
            </w:tcBorders>
          </w:tcPr>
          <w:p w:rsidR="00CF237D" w:rsidRPr="00CF237D" w:rsidRDefault="00CF237D" w:rsidP="00CF237D">
            <w:pPr>
              <w:jc w:val="right"/>
            </w:pPr>
            <w:r w:rsidRPr="00CF237D">
              <w:t>___Yes</w:t>
            </w:r>
          </w:p>
        </w:tc>
        <w:tc>
          <w:tcPr>
            <w:tcW w:w="990" w:type="dxa"/>
            <w:tcBorders>
              <w:top w:val="single" w:sz="4" w:space="0" w:color="auto"/>
            </w:tcBorders>
          </w:tcPr>
          <w:p w:rsidR="00CF237D" w:rsidRPr="00CF237D" w:rsidRDefault="00CF237D" w:rsidP="00CF237D">
            <w:pPr>
              <w:jc w:val="right"/>
            </w:pPr>
            <w:r w:rsidRPr="00CF237D">
              <w:t>___No</w:t>
            </w:r>
          </w:p>
        </w:tc>
        <w:tc>
          <w:tcPr>
            <w:tcW w:w="8010" w:type="dxa"/>
            <w:tcBorders>
              <w:top w:val="single" w:sz="4" w:space="0" w:color="auto"/>
              <w:right w:val="single" w:sz="4" w:space="0" w:color="auto"/>
            </w:tcBorders>
          </w:tcPr>
          <w:p w:rsidR="00CF237D" w:rsidRPr="00CF237D" w:rsidRDefault="006147CA" w:rsidP="008A3FD7">
            <w:pPr>
              <w:rPr>
                <w:b/>
              </w:rPr>
            </w:pPr>
            <w:r>
              <w:rPr>
                <w:b/>
              </w:rPr>
              <w:t>Responsible</w:t>
            </w:r>
            <w:r w:rsidR="00CF237D" w:rsidRPr="00CF237D">
              <w:rPr>
                <w:b/>
              </w:rPr>
              <w:t xml:space="preserve"> Use Guidelines (for students)  </w:t>
            </w:r>
            <w:r w:rsidR="00FF7D49">
              <w:rPr>
                <w:b/>
              </w:rPr>
              <w:t>pg. 33 of SCoC</w:t>
            </w:r>
            <w:r w:rsidR="00CF237D" w:rsidRPr="00CF237D">
              <w:rPr>
                <w:b/>
              </w:rPr>
              <w:t xml:space="preserve">  </w:t>
            </w:r>
          </w:p>
        </w:tc>
      </w:tr>
      <w:tr w:rsidR="00CF237D" w:rsidRPr="00CF237D" w:rsidTr="00CF237D">
        <w:tc>
          <w:tcPr>
            <w:tcW w:w="1260" w:type="dxa"/>
            <w:tcBorders>
              <w:left w:val="single" w:sz="4" w:space="0" w:color="auto"/>
              <w:bottom w:val="single" w:sz="4" w:space="0" w:color="auto"/>
            </w:tcBorders>
          </w:tcPr>
          <w:p w:rsidR="00CF237D" w:rsidRPr="00CF237D" w:rsidRDefault="00CF237D" w:rsidP="00CF237D">
            <w:pPr>
              <w:jc w:val="right"/>
            </w:pPr>
          </w:p>
        </w:tc>
        <w:tc>
          <w:tcPr>
            <w:tcW w:w="990" w:type="dxa"/>
            <w:tcBorders>
              <w:bottom w:val="single" w:sz="4" w:space="0" w:color="auto"/>
            </w:tcBorders>
          </w:tcPr>
          <w:p w:rsidR="00CF237D" w:rsidRPr="00CF237D" w:rsidRDefault="00CF237D" w:rsidP="00CF237D">
            <w:pPr>
              <w:jc w:val="right"/>
            </w:pPr>
          </w:p>
        </w:tc>
        <w:tc>
          <w:tcPr>
            <w:tcW w:w="8010" w:type="dxa"/>
            <w:tcBorders>
              <w:bottom w:val="single" w:sz="4" w:space="0" w:color="auto"/>
              <w:right w:val="single" w:sz="4" w:space="0" w:color="auto"/>
            </w:tcBorders>
          </w:tcPr>
          <w:p w:rsidR="00CF237D" w:rsidRPr="00CF237D" w:rsidRDefault="00CF237D" w:rsidP="00CF237D">
            <w:pPr>
              <w:rPr>
                <w:i/>
              </w:rPr>
            </w:pPr>
            <w:r w:rsidRPr="00CF237D">
              <w:rPr>
                <w:i/>
              </w:rPr>
              <w:t>Place a check mark in the appropriate boxes below to complete permission for his or her participation in activities involving the Crosby Electronic Network.</w:t>
            </w:r>
          </w:p>
        </w:tc>
      </w:tr>
    </w:tbl>
    <w:tbl>
      <w:tblPr>
        <w:tblStyle w:val="TableGrid1"/>
        <w:tblpPr w:leftFromText="180" w:rightFromText="180" w:vertAnchor="text" w:horzAnchor="page" w:tblpX="3058" w:tblpY="128"/>
        <w:tblW w:w="752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5866"/>
        <w:gridCol w:w="848"/>
        <w:gridCol w:w="810"/>
      </w:tblGrid>
      <w:tr w:rsidR="00CF237D" w:rsidRPr="00CF237D" w:rsidTr="00CF237D">
        <w:tc>
          <w:tcPr>
            <w:tcW w:w="5866" w:type="dxa"/>
          </w:tcPr>
          <w:p w:rsidR="00CF237D" w:rsidRPr="00CF237D" w:rsidRDefault="00CF237D" w:rsidP="00CF237D">
            <w:r w:rsidRPr="00CF237D">
              <w:t>May Access the Internet</w:t>
            </w:r>
          </w:p>
        </w:tc>
        <w:tc>
          <w:tcPr>
            <w:tcW w:w="848" w:type="dxa"/>
          </w:tcPr>
          <w:p w:rsidR="00CF237D" w:rsidRPr="00CF237D" w:rsidRDefault="00CF237D" w:rsidP="00CF237D">
            <w:r w:rsidRPr="00CF237D">
              <w:t>___Yes</w:t>
            </w:r>
          </w:p>
        </w:tc>
        <w:tc>
          <w:tcPr>
            <w:tcW w:w="810" w:type="dxa"/>
          </w:tcPr>
          <w:p w:rsidR="00CF237D" w:rsidRPr="00CF237D" w:rsidRDefault="00CF237D" w:rsidP="00CF237D">
            <w:r w:rsidRPr="00CF237D">
              <w:t>___No</w:t>
            </w:r>
          </w:p>
        </w:tc>
      </w:tr>
      <w:tr w:rsidR="00CF237D" w:rsidRPr="00CF237D" w:rsidTr="00CF237D">
        <w:tc>
          <w:tcPr>
            <w:tcW w:w="5866" w:type="dxa"/>
          </w:tcPr>
          <w:p w:rsidR="00CF237D" w:rsidRPr="00CF237D" w:rsidRDefault="00CF237D" w:rsidP="00CF237D">
            <w:r w:rsidRPr="00CF237D">
              <w:t>May have their work displayed on the Internet</w:t>
            </w:r>
          </w:p>
        </w:tc>
        <w:tc>
          <w:tcPr>
            <w:tcW w:w="848" w:type="dxa"/>
          </w:tcPr>
          <w:p w:rsidR="00CF237D" w:rsidRPr="00CF237D" w:rsidRDefault="00CF237D" w:rsidP="00CF237D">
            <w:r w:rsidRPr="00CF237D">
              <w:t>___Yes</w:t>
            </w:r>
          </w:p>
        </w:tc>
        <w:tc>
          <w:tcPr>
            <w:tcW w:w="810" w:type="dxa"/>
          </w:tcPr>
          <w:p w:rsidR="00CF237D" w:rsidRPr="00CF237D" w:rsidRDefault="00CF237D" w:rsidP="00CF237D">
            <w:r w:rsidRPr="00CF237D">
              <w:t>___No</w:t>
            </w:r>
          </w:p>
        </w:tc>
      </w:tr>
      <w:tr w:rsidR="00CF237D" w:rsidRPr="00CF237D" w:rsidTr="00CF237D">
        <w:tc>
          <w:tcPr>
            <w:tcW w:w="5866" w:type="dxa"/>
          </w:tcPr>
          <w:p w:rsidR="00CF237D" w:rsidRPr="00CF237D" w:rsidRDefault="00CF237D" w:rsidP="00CF237D">
            <w:r w:rsidRPr="00CF237D">
              <w:t>May participate in distance learning activities</w:t>
            </w:r>
          </w:p>
        </w:tc>
        <w:tc>
          <w:tcPr>
            <w:tcW w:w="848" w:type="dxa"/>
          </w:tcPr>
          <w:p w:rsidR="00CF237D" w:rsidRPr="00CF237D" w:rsidRDefault="00CF237D" w:rsidP="00CF237D">
            <w:r w:rsidRPr="00CF237D">
              <w:t>___Yes</w:t>
            </w:r>
          </w:p>
        </w:tc>
        <w:tc>
          <w:tcPr>
            <w:tcW w:w="810" w:type="dxa"/>
          </w:tcPr>
          <w:p w:rsidR="00CF237D" w:rsidRPr="00CF237D" w:rsidRDefault="00CF237D" w:rsidP="00CF237D">
            <w:r w:rsidRPr="00CF237D">
              <w:t>___No</w:t>
            </w:r>
          </w:p>
        </w:tc>
      </w:tr>
      <w:tr w:rsidR="00CF237D" w:rsidRPr="00CF237D" w:rsidTr="00CF237D">
        <w:tc>
          <w:tcPr>
            <w:tcW w:w="5866" w:type="dxa"/>
          </w:tcPr>
          <w:p w:rsidR="00CF237D" w:rsidRPr="00CF237D" w:rsidRDefault="00CF237D" w:rsidP="00CF237D">
            <w:r w:rsidRPr="00CF237D">
              <w:t>May access the Intranet</w:t>
            </w:r>
          </w:p>
        </w:tc>
        <w:tc>
          <w:tcPr>
            <w:tcW w:w="848" w:type="dxa"/>
          </w:tcPr>
          <w:p w:rsidR="00CF237D" w:rsidRPr="00CF237D" w:rsidRDefault="00CF237D" w:rsidP="00CF237D">
            <w:r w:rsidRPr="00CF237D">
              <w:t>___Yes</w:t>
            </w:r>
          </w:p>
        </w:tc>
        <w:tc>
          <w:tcPr>
            <w:tcW w:w="810" w:type="dxa"/>
          </w:tcPr>
          <w:p w:rsidR="00CF237D" w:rsidRPr="00CF237D" w:rsidRDefault="00CF237D" w:rsidP="00CF237D">
            <w:r w:rsidRPr="00CF237D">
              <w:t>___No</w:t>
            </w:r>
          </w:p>
        </w:tc>
      </w:tr>
      <w:tr w:rsidR="00CF237D" w:rsidRPr="00CF237D" w:rsidTr="00CF237D">
        <w:tc>
          <w:tcPr>
            <w:tcW w:w="5866" w:type="dxa"/>
          </w:tcPr>
          <w:p w:rsidR="00CF237D" w:rsidRPr="00CF237D" w:rsidRDefault="00CF237D" w:rsidP="00CF237D">
            <w:r w:rsidRPr="00CF237D">
              <w:t xml:space="preserve">May have work displayed on the Intranet </w:t>
            </w:r>
          </w:p>
        </w:tc>
        <w:tc>
          <w:tcPr>
            <w:tcW w:w="848" w:type="dxa"/>
          </w:tcPr>
          <w:p w:rsidR="00CF237D" w:rsidRPr="00CF237D" w:rsidRDefault="00CF237D" w:rsidP="00CF237D">
            <w:r w:rsidRPr="00CF237D">
              <w:t>___Yes</w:t>
            </w:r>
          </w:p>
        </w:tc>
        <w:tc>
          <w:tcPr>
            <w:tcW w:w="810" w:type="dxa"/>
          </w:tcPr>
          <w:p w:rsidR="00CF237D" w:rsidRPr="00CF237D" w:rsidRDefault="00CF237D" w:rsidP="00CF237D">
            <w:r w:rsidRPr="00CF237D">
              <w:t>___No</w:t>
            </w:r>
          </w:p>
        </w:tc>
      </w:tr>
    </w:tbl>
    <w:p w:rsidR="00CF237D" w:rsidRPr="00CF237D" w:rsidRDefault="00CF237D" w:rsidP="00CF237D">
      <w:pPr>
        <w:spacing w:after="0" w:line="240" w:lineRule="auto"/>
      </w:pPr>
    </w:p>
    <w:p w:rsidR="00CF237D" w:rsidRPr="00CF237D" w:rsidRDefault="00CF237D" w:rsidP="00CF237D">
      <w:pPr>
        <w:spacing w:after="0" w:line="240" w:lineRule="auto"/>
      </w:pPr>
    </w:p>
    <w:p w:rsidR="00CF237D" w:rsidRPr="00CF237D" w:rsidRDefault="00CF237D" w:rsidP="00CF237D">
      <w:pPr>
        <w:spacing w:after="0" w:line="240" w:lineRule="auto"/>
      </w:pPr>
    </w:p>
    <w:p w:rsidR="00CF237D" w:rsidRPr="00CF237D" w:rsidRDefault="00CF237D" w:rsidP="00CF237D">
      <w:pPr>
        <w:spacing w:after="0" w:line="240" w:lineRule="auto"/>
      </w:pPr>
    </w:p>
    <w:p w:rsidR="00CF237D" w:rsidRPr="00CF237D" w:rsidRDefault="00CF237D" w:rsidP="00CF237D">
      <w:pPr>
        <w:spacing w:after="0" w:line="240" w:lineRule="auto"/>
        <w:rPr>
          <w:b/>
          <w:sz w:val="18"/>
          <w:szCs w:val="18"/>
        </w:rPr>
      </w:pPr>
    </w:p>
    <w:p w:rsidR="00CF237D" w:rsidRPr="00CF237D" w:rsidRDefault="00CF237D" w:rsidP="00CF237D">
      <w:pPr>
        <w:spacing w:after="0" w:line="240" w:lineRule="auto"/>
        <w:rPr>
          <w:b/>
          <w:sz w:val="18"/>
          <w:szCs w:val="18"/>
        </w:rPr>
      </w:pPr>
    </w:p>
    <w:p w:rsidR="00CF237D" w:rsidRPr="00CF237D" w:rsidRDefault="00CF237D" w:rsidP="00CF237D">
      <w:pPr>
        <w:spacing w:after="0" w:line="240" w:lineRule="auto"/>
        <w:rPr>
          <w:b/>
          <w:sz w:val="16"/>
          <w:szCs w:val="16"/>
        </w:rPr>
      </w:pPr>
    </w:p>
    <w:p w:rsidR="00CF237D" w:rsidRPr="00CF237D" w:rsidRDefault="00CF237D" w:rsidP="00CF237D">
      <w:pPr>
        <w:spacing w:after="0" w:line="240" w:lineRule="auto"/>
        <w:rPr>
          <w:b/>
          <w:sz w:val="20"/>
          <w:szCs w:val="20"/>
        </w:rPr>
      </w:pPr>
      <w:r w:rsidRPr="00CF237D">
        <w:rPr>
          <w:b/>
          <w:sz w:val="20"/>
          <w:szCs w:val="20"/>
        </w:rPr>
        <w:t>I understand that the handbook contains information that my child and I may need during the school year and that all students will be held accountable for their behavior and will be subject to the disciplinary consequences outlined in the Student Code of Conduct.  If I have any questions regarding this handbook or the Code, I should direct those questions to the principal.</w:t>
      </w:r>
    </w:p>
    <w:p w:rsidR="00CF237D" w:rsidRPr="00CF237D" w:rsidRDefault="00CF237D" w:rsidP="00CF237D">
      <w:pPr>
        <w:spacing w:after="0" w:line="240" w:lineRule="auto"/>
        <w:rPr>
          <w:sz w:val="16"/>
          <w:szCs w:val="16"/>
        </w:rPr>
      </w:pPr>
    </w:p>
    <w:p w:rsidR="00CF237D" w:rsidRPr="00CF237D" w:rsidRDefault="00CF237D" w:rsidP="00CF237D">
      <w:pPr>
        <w:spacing w:after="0" w:line="240" w:lineRule="auto"/>
        <w:rPr>
          <w:sz w:val="16"/>
          <w:szCs w:val="16"/>
        </w:rPr>
      </w:pPr>
      <w:r w:rsidRPr="00CF237D">
        <w:rPr>
          <w:sz w:val="16"/>
          <w:szCs w:val="16"/>
        </w:rPr>
        <w:t>___________________________________________          ___________________________________________          ___________________________</w:t>
      </w:r>
    </w:p>
    <w:p w:rsidR="00CF237D" w:rsidRPr="00CF237D" w:rsidRDefault="00CF237D" w:rsidP="00CF237D">
      <w:pPr>
        <w:spacing w:after="0" w:line="240" w:lineRule="auto"/>
      </w:pPr>
      <w:r w:rsidRPr="00CF237D">
        <w:t>Print Student Name</w:t>
      </w:r>
      <w:r w:rsidRPr="00CF237D">
        <w:tab/>
      </w:r>
      <w:r w:rsidRPr="00CF237D">
        <w:tab/>
      </w:r>
      <w:r w:rsidRPr="00CF237D">
        <w:tab/>
        <w:t xml:space="preserve">     Student Signature</w:t>
      </w:r>
      <w:r w:rsidRPr="00CF237D">
        <w:tab/>
      </w:r>
      <w:r w:rsidRPr="00CF237D">
        <w:tab/>
      </w:r>
      <w:r w:rsidRPr="00CF237D">
        <w:tab/>
        <w:t xml:space="preserve">        Date</w:t>
      </w:r>
    </w:p>
    <w:p w:rsidR="00CF237D" w:rsidRPr="00CF237D" w:rsidRDefault="00CF237D" w:rsidP="00CF237D">
      <w:pPr>
        <w:spacing w:after="0" w:line="240" w:lineRule="auto"/>
        <w:rPr>
          <w:sz w:val="16"/>
          <w:szCs w:val="16"/>
        </w:rPr>
      </w:pPr>
    </w:p>
    <w:p w:rsidR="00CF237D" w:rsidRPr="00CF237D" w:rsidRDefault="00CF237D" w:rsidP="00CF237D">
      <w:pPr>
        <w:spacing w:after="0" w:line="240" w:lineRule="auto"/>
        <w:rPr>
          <w:sz w:val="16"/>
          <w:szCs w:val="16"/>
        </w:rPr>
      </w:pPr>
      <w:r w:rsidRPr="00CF237D">
        <w:rPr>
          <w:sz w:val="16"/>
          <w:szCs w:val="16"/>
        </w:rPr>
        <w:t>___________________________________________           ___________________________________________         ___________________________</w:t>
      </w:r>
    </w:p>
    <w:p w:rsidR="0080166F" w:rsidRPr="0005445A" w:rsidRDefault="00CF237D" w:rsidP="00CF237D">
      <w:pPr>
        <w:rPr>
          <w:sz w:val="24"/>
          <w:szCs w:val="24"/>
        </w:rPr>
      </w:pPr>
      <w:r w:rsidRPr="00CF237D">
        <w:t>Print Parent Name</w:t>
      </w:r>
      <w:r w:rsidRPr="00CF237D">
        <w:tab/>
      </w:r>
      <w:r w:rsidRPr="00CF237D">
        <w:tab/>
      </w:r>
      <w:r w:rsidRPr="00CF237D">
        <w:tab/>
        <w:t xml:space="preserve">     Parent Signature</w:t>
      </w:r>
      <w:r w:rsidRPr="00CF237D">
        <w:tab/>
      </w:r>
      <w:r w:rsidRPr="00CF237D">
        <w:tab/>
      </w:r>
      <w:r w:rsidRPr="00CF237D">
        <w:tab/>
        <w:t xml:space="preserve">        Date</w:t>
      </w:r>
    </w:p>
    <w:sectPr w:rsidR="0080166F" w:rsidRPr="0005445A" w:rsidSect="00837136">
      <w:type w:val="continuous"/>
      <w:pgSz w:w="12240" w:h="15840"/>
      <w:pgMar w:top="864"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633" w:rsidRDefault="001C3633" w:rsidP="00B276B4">
      <w:pPr>
        <w:spacing w:after="0" w:line="240" w:lineRule="auto"/>
      </w:pPr>
      <w:r>
        <w:separator/>
      </w:r>
    </w:p>
  </w:endnote>
  <w:endnote w:type="continuationSeparator" w:id="0">
    <w:p w:rsidR="001C3633" w:rsidRDefault="001C3633" w:rsidP="00B27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Optima-ExtraBlack">
    <w:panose1 w:val="00000000000000000000"/>
    <w:charset w:val="00"/>
    <w:family w:val="auto"/>
    <w:notTrueType/>
    <w:pitch w:val="default"/>
    <w:sig w:usb0="00000003" w:usb1="00000000" w:usb2="00000000" w:usb3="00000000" w:csb0="00000001" w:csb1="00000000"/>
  </w:font>
  <w:font w:name="ACaslonPro-Regular">
    <w:panose1 w:val="00000000000000000000"/>
    <w:charset w:val="00"/>
    <w:family w:val="roman"/>
    <w:notTrueType/>
    <w:pitch w:val="default"/>
    <w:sig w:usb0="00000003" w:usb1="00000000" w:usb2="00000000" w:usb3="00000000" w:csb0="00000001" w:csb1="00000000"/>
  </w:font>
  <w:font w:name="Optima-BoldItalic">
    <w:panose1 w:val="00000000000000000000"/>
    <w:charset w:val="00"/>
    <w:family w:val="auto"/>
    <w:notTrueType/>
    <w:pitch w:val="default"/>
    <w:sig w:usb0="00000003" w:usb1="00000000" w:usb2="00000000" w:usb3="00000000" w:csb0="00000001" w:csb1="00000000"/>
  </w:font>
  <w:font w:name="ACaslonPro-Bold">
    <w:panose1 w:val="00000000000000000000"/>
    <w:charset w:val="00"/>
    <w:family w:val="roman"/>
    <w:notTrueType/>
    <w:pitch w:val="default"/>
    <w:sig w:usb0="00000003" w:usb1="00000000" w:usb2="00000000" w:usb3="00000000" w:csb0="00000001" w:csb1="00000000"/>
  </w:font>
  <w:font w:name="Bookman Old Style Bold">
    <w:panose1 w:val="02050804040505020204"/>
    <w:charset w:val="00"/>
    <w:family w:val="roman"/>
    <w:pitch w:val="default"/>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633" w:rsidRDefault="001C36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463726"/>
      <w:docPartObj>
        <w:docPartGallery w:val="Page Numbers (Bottom of Page)"/>
        <w:docPartUnique/>
      </w:docPartObj>
    </w:sdtPr>
    <w:sdtEndPr>
      <w:rPr>
        <w:noProof/>
      </w:rPr>
    </w:sdtEndPr>
    <w:sdtContent>
      <w:p w:rsidR="001C3633" w:rsidRDefault="001C3633">
        <w:pPr>
          <w:pStyle w:val="Footer"/>
          <w:jc w:val="center"/>
        </w:pPr>
        <w:r>
          <w:fldChar w:fldCharType="begin"/>
        </w:r>
        <w:r>
          <w:instrText xml:space="preserve"> PAGE   \* MERGEFORMAT </w:instrText>
        </w:r>
        <w:r>
          <w:fldChar w:fldCharType="separate"/>
        </w:r>
        <w:r w:rsidR="007B36CC">
          <w:rPr>
            <w:noProof/>
          </w:rPr>
          <w:t>ii</w:t>
        </w:r>
        <w:r>
          <w:rPr>
            <w:noProof/>
          </w:rPr>
          <w:fldChar w:fldCharType="end"/>
        </w:r>
      </w:p>
    </w:sdtContent>
  </w:sdt>
  <w:p w:rsidR="001C3633" w:rsidRPr="009C29A7" w:rsidRDefault="001C3633" w:rsidP="00F03016">
    <w:pPr>
      <w:pStyle w:val="Footer"/>
      <w:jc w:val="center"/>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204071"/>
      <w:docPartObj>
        <w:docPartGallery w:val="Page Numbers (Bottom of Page)"/>
        <w:docPartUnique/>
      </w:docPartObj>
    </w:sdtPr>
    <w:sdtEndPr>
      <w:rPr>
        <w:noProof/>
      </w:rPr>
    </w:sdtEndPr>
    <w:sdtContent>
      <w:p w:rsidR="001C3633" w:rsidRDefault="001C3633">
        <w:pPr>
          <w:pStyle w:val="Footer"/>
          <w:jc w:val="center"/>
        </w:pPr>
        <w:r>
          <w:fldChar w:fldCharType="begin"/>
        </w:r>
        <w:r>
          <w:instrText xml:space="preserve"> PAGE   \* MERGEFORMAT </w:instrText>
        </w:r>
        <w:r>
          <w:fldChar w:fldCharType="separate"/>
        </w:r>
        <w:r w:rsidR="007B36CC">
          <w:rPr>
            <w:noProof/>
          </w:rPr>
          <w:t xml:space="preserve"> </w:t>
        </w:r>
        <w:r>
          <w:rPr>
            <w:noProof/>
          </w:rPr>
          <w:fldChar w:fldCharType="end"/>
        </w:r>
      </w:p>
    </w:sdtContent>
  </w:sdt>
  <w:p w:rsidR="001C3633" w:rsidRDefault="001C36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973444"/>
      <w:docPartObj>
        <w:docPartGallery w:val="Page Numbers (Bottom of Page)"/>
        <w:docPartUnique/>
      </w:docPartObj>
    </w:sdtPr>
    <w:sdtEndPr>
      <w:rPr>
        <w:noProof/>
      </w:rPr>
    </w:sdtEndPr>
    <w:sdtContent>
      <w:p w:rsidR="001C3633" w:rsidRDefault="001C3633">
        <w:pPr>
          <w:pStyle w:val="Footer"/>
          <w:jc w:val="center"/>
        </w:pPr>
        <w:r>
          <w:fldChar w:fldCharType="begin"/>
        </w:r>
        <w:r>
          <w:instrText xml:space="preserve"> PAGE   \* MERGEFORMAT </w:instrText>
        </w:r>
        <w:r>
          <w:fldChar w:fldCharType="separate"/>
        </w:r>
        <w:r w:rsidR="007B36CC">
          <w:rPr>
            <w:noProof/>
          </w:rPr>
          <w:t>13</w:t>
        </w:r>
        <w:r>
          <w:rPr>
            <w:noProof/>
          </w:rPr>
          <w:fldChar w:fldCharType="end"/>
        </w:r>
      </w:p>
    </w:sdtContent>
  </w:sdt>
  <w:p w:rsidR="001C3633" w:rsidRPr="009C29A7" w:rsidRDefault="001C3633" w:rsidP="00837136">
    <w:pPr>
      <w:pStyle w:val="Footer"/>
      <w:tabs>
        <w:tab w:val="clear" w:pos="9360"/>
        <w:tab w:val="left" w:pos="5040"/>
        <w:tab w:val="left" w:pos="5520"/>
      </w:tabs>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633" w:rsidRDefault="001C3633" w:rsidP="00B276B4">
      <w:pPr>
        <w:spacing w:after="0" w:line="240" w:lineRule="auto"/>
      </w:pPr>
      <w:r>
        <w:separator/>
      </w:r>
    </w:p>
  </w:footnote>
  <w:footnote w:type="continuationSeparator" w:id="0">
    <w:p w:rsidR="001C3633" w:rsidRDefault="001C3633" w:rsidP="00B276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633" w:rsidRDefault="001C36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633" w:rsidRDefault="001C36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633" w:rsidRDefault="001C36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08CCBA1E"/>
    <w:lvl w:ilvl="0">
      <w:start w:val="1"/>
      <w:numFmt w:val="lowerLetter"/>
      <w:pStyle w:val="ListNumber2"/>
      <w:lvlText w:val="%1."/>
      <w:lvlJc w:val="left"/>
      <w:pPr>
        <w:ind w:left="720" w:hanging="360"/>
      </w:pPr>
    </w:lvl>
  </w:abstractNum>
  <w:abstractNum w:abstractNumId="1">
    <w:nsid w:val="FFFFFF88"/>
    <w:multiLevelType w:val="singleLevel"/>
    <w:tmpl w:val="B804F022"/>
    <w:lvl w:ilvl="0">
      <w:start w:val="1"/>
      <w:numFmt w:val="decimal"/>
      <w:pStyle w:val="ListNumber"/>
      <w:lvlText w:val="%1."/>
      <w:lvlJc w:val="left"/>
      <w:pPr>
        <w:tabs>
          <w:tab w:val="num" w:pos="360"/>
        </w:tabs>
        <w:ind w:left="360" w:hanging="360"/>
      </w:pPr>
    </w:lvl>
  </w:abstractNum>
  <w:abstractNum w:abstractNumId="2">
    <w:nsid w:val="FFFFFF89"/>
    <w:multiLevelType w:val="singleLevel"/>
    <w:tmpl w:val="17A44C1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2925BD"/>
    <w:multiLevelType w:val="multilevel"/>
    <w:tmpl w:val="2EEA4066"/>
    <w:numStyleLink w:val="MSHBBullets"/>
  </w:abstractNum>
  <w:abstractNum w:abstractNumId="4">
    <w:nsid w:val="04502003"/>
    <w:multiLevelType w:val="hybridMultilevel"/>
    <w:tmpl w:val="0650A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5A2BDA"/>
    <w:multiLevelType w:val="hybridMultilevel"/>
    <w:tmpl w:val="C8F0208E"/>
    <w:lvl w:ilvl="0" w:tplc="EF1E1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B017EA"/>
    <w:multiLevelType w:val="multilevel"/>
    <w:tmpl w:val="54687716"/>
    <w:numStyleLink w:val="MSHBListNumbering"/>
  </w:abstractNum>
  <w:abstractNum w:abstractNumId="7">
    <w:nsid w:val="0FB8416A"/>
    <w:multiLevelType w:val="hybridMultilevel"/>
    <w:tmpl w:val="834C95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1B33F65"/>
    <w:multiLevelType w:val="hybridMultilevel"/>
    <w:tmpl w:val="73C4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7244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3612C98"/>
    <w:multiLevelType w:val="hybridMultilevel"/>
    <w:tmpl w:val="1440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2E65BD"/>
    <w:multiLevelType w:val="hybridMultilevel"/>
    <w:tmpl w:val="D54205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3E2A75"/>
    <w:multiLevelType w:val="hybridMultilevel"/>
    <w:tmpl w:val="216C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A60FDC"/>
    <w:multiLevelType w:val="hybridMultilevel"/>
    <w:tmpl w:val="5A8C1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DF45DD"/>
    <w:multiLevelType w:val="multilevel"/>
    <w:tmpl w:val="2EEA4066"/>
    <w:styleLink w:val="MSHBBullets"/>
    <w:lvl w:ilvl="0">
      <w:start w:val="1"/>
      <w:numFmt w:val="bullet"/>
      <w:pStyle w:val="BulletList1MSHB"/>
      <w:lvlText w:val=""/>
      <w:lvlJc w:val="left"/>
      <w:pPr>
        <w:tabs>
          <w:tab w:val="num" w:pos="720"/>
        </w:tabs>
        <w:ind w:left="720" w:hanging="360"/>
      </w:pPr>
      <w:rPr>
        <w:rFonts w:ascii="Symbol" w:hAnsi="Symbol" w:hint="default"/>
      </w:rPr>
    </w:lvl>
    <w:lvl w:ilvl="1">
      <w:start w:val="1"/>
      <w:numFmt w:val="bullet"/>
      <w:pStyle w:val="BulletList2MSHB"/>
      <w:lvlText w:val="o"/>
      <w:lvlJc w:val="left"/>
      <w:pPr>
        <w:tabs>
          <w:tab w:val="num" w:pos="1440"/>
        </w:tabs>
        <w:ind w:left="1440" w:hanging="360"/>
      </w:pPr>
      <w:rPr>
        <w:rFonts w:ascii="Courier New" w:hAnsi="Courier New" w:hint="default"/>
      </w:rPr>
    </w:lvl>
    <w:lvl w:ilvl="2">
      <w:start w:val="1"/>
      <w:numFmt w:val="bullet"/>
      <w:pStyle w:val="BulletList3MSHB"/>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37671CB"/>
    <w:multiLevelType w:val="hybridMultilevel"/>
    <w:tmpl w:val="9122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A4619D"/>
    <w:multiLevelType w:val="hybridMultilevel"/>
    <w:tmpl w:val="0A56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3A4C80"/>
    <w:multiLevelType w:val="hybridMultilevel"/>
    <w:tmpl w:val="FFEA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B0030A"/>
    <w:multiLevelType w:val="hybridMultilevel"/>
    <w:tmpl w:val="667E6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7A5971"/>
    <w:multiLevelType w:val="hybridMultilevel"/>
    <w:tmpl w:val="F7F875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94473E"/>
    <w:multiLevelType w:val="hybridMultilevel"/>
    <w:tmpl w:val="0D70C1E2"/>
    <w:lvl w:ilvl="0" w:tplc="95B015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A4459B"/>
    <w:multiLevelType w:val="hybridMultilevel"/>
    <w:tmpl w:val="2DA0C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09368F"/>
    <w:multiLevelType w:val="hybridMultilevel"/>
    <w:tmpl w:val="AF50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2A783F"/>
    <w:multiLevelType w:val="hybridMultilevel"/>
    <w:tmpl w:val="2020D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38460EA"/>
    <w:multiLevelType w:val="hybridMultilevel"/>
    <w:tmpl w:val="A42E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8A3D36"/>
    <w:multiLevelType w:val="hybridMultilevel"/>
    <w:tmpl w:val="1A4C45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C884A5E"/>
    <w:multiLevelType w:val="hybridMultilevel"/>
    <w:tmpl w:val="39A4A6AA"/>
    <w:lvl w:ilvl="0" w:tplc="88604B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1506AC"/>
    <w:multiLevelType w:val="hybridMultilevel"/>
    <w:tmpl w:val="33E0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A36561"/>
    <w:multiLevelType w:val="hybridMultilevel"/>
    <w:tmpl w:val="71EA7652"/>
    <w:lvl w:ilvl="0" w:tplc="F2A07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44C417F"/>
    <w:multiLevelType w:val="hybridMultilevel"/>
    <w:tmpl w:val="C01C83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4A7545C"/>
    <w:multiLevelType w:val="hybridMultilevel"/>
    <w:tmpl w:val="C79C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4E1BBE"/>
    <w:multiLevelType w:val="hybridMultilevel"/>
    <w:tmpl w:val="A8949F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7580A53"/>
    <w:multiLevelType w:val="hybridMultilevel"/>
    <w:tmpl w:val="AD04F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B816EB"/>
    <w:multiLevelType w:val="hybridMultilevel"/>
    <w:tmpl w:val="D158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1B56FC"/>
    <w:multiLevelType w:val="hybridMultilevel"/>
    <w:tmpl w:val="5210A510"/>
    <w:lvl w:ilvl="0" w:tplc="8518616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B354B09"/>
    <w:multiLevelType w:val="hybridMultilevel"/>
    <w:tmpl w:val="3EA25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AC3E45"/>
    <w:multiLevelType w:val="multilevel"/>
    <w:tmpl w:val="54687716"/>
    <w:styleLink w:val="MSHBListNumbering"/>
    <w:lvl w:ilvl="0">
      <w:start w:val="1"/>
      <w:numFmt w:val="decimal"/>
      <w:pStyle w:val="NumberedList1MSHB"/>
      <w:lvlText w:val="%1."/>
      <w:lvlJc w:val="left"/>
      <w:pPr>
        <w:tabs>
          <w:tab w:val="num" w:pos="720"/>
        </w:tabs>
        <w:ind w:left="720" w:hanging="360"/>
      </w:pPr>
      <w:rPr>
        <w:rFonts w:hint="default"/>
      </w:rPr>
    </w:lvl>
    <w:lvl w:ilvl="1">
      <w:start w:val="1"/>
      <w:numFmt w:val="lowerLetter"/>
      <w:pStyle w:val="NumberedList2MSHB"/>
      <w:lvlText w:val="%2."/>
      <w:lvlJc w:val="left"/>
      <w:pPr>
        <w:tabs>
          <w:tab w:val="num" w:pos="1440"/>
        </w:tabs>
        <w:ind w:left="1440" w:hanging="360"/>
      </w:pPr>
      <w:rPr>
        <w:rFonts w:hint="default"/>
      </w:rPr>
    </w:lvl>
    <w:lvl w:ilvl="2">
      <w:start w:val="1"/>
      <w:numFmt w:val="lowerRoman"/>
      <w:pStyle w:val="NumberedList3MSHB"/>
      <w:lvlText w:val="%3."/>
      <w:lvlJc w:val="right"/>
      <w:pPr>
        <w:tabs>
          <w:tab w:val="num" w:pos="2160"/>
        </w:tabs>
        <w:ind w:left="2160" w:hanging="17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37">
    <w:nsid w:val="67230307"/>
    <w:multiLevelType w:val="hybridMultilevel"/>
    <w:tmpl w:val="C08A2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1F224E0"/>
    <w:multiLevelType w:val="hybridMultilevel"/>
    <w:tmpl w:val="714041EE"/>
    <w:lvl w:ilvl="0" w:tplc="C2604E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41066C6"/>
    <w:multiLevelType w:val="hybridMultilevel"/>
    <w:tmpl w:val="D298A7C4"/>
    <w:lvl w:ilvl="0" w:tplc="BAA03162">
      <w:start w:val="1"/>
      <w:numFmt w:val="decimal"/>
      <w:lvlText w:val="%1."/>
      <w:lvlJc w:val="left"/>
      <w:pPr>
        <w:ind w:left="720" w:hanging="360"/>
      </w:pPr>
      <w:rPr>
        <w:rFonts w:asciiTheme="minorHAnsi" w:hAnsiTheme="minorHAns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512B2D"/>
    <w:multiLevelType w:val="hybridMultilevel"/>
    <w:tmpl w:val="3078E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4DA1099"/>
    <w:multiLevelType w:val="hybridMultilevel"/>
    <w:tmpl w:val="FE1280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FF46FE"/>
    <w:multiLevelType w:val="hybridMultilevel"/>
    <w:tmpl w:val="5E8691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CA524C1"/>
    <w:multiLevelType w:val="hybridMultilevel"/>
    <w:tmpl w:val="2654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2553A9"/>
    <w:multiLevelType w:val="hybridMultilevel"/>
    <w:tmpl w:val="645A4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C13219"/>
    <w:multiLevelType w:val="hybridMultilevel"/>
    <w:tmpl w:val="5B261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9"/>
  </w:num>
  <w:num w:numId="3">
    <w:abstractNumId w:val="10"/>
  </w:num>
  <w:num w:numId="4">
    <w:abstractNumId w:val="16"/>
  </w:num>
  <w:num w:numId="5">
    <w:abstractNumId w:val="18"/>
  </w:num>
  <w:num w:numId="6">
    <w:abstractNumId w:val="15"/>
  </w:num>
  <w:num w:numId="7">
    <w:abstractNumId w:val="17"/>
  </w:num>
  <w:num w:numId="8">
    <w:abstractNumId w:val="22"/>
  </w:num>
  <w:num w:numId="9">
    <w:abstractNumId w:val="2"/>
  </w:num>
  <w:num w:numId="10">
    <w:abstractNumId w:val="1"/>
  </w:num>
  <w:num w:numId="11">
    <w:abstractNumId w:val="0"/>
  </w:num>
  <w:num w:numId="12">
    <w:abstractNumId w:val="1"/>
    <w:lvlOverride w:ilvl="0">
      <w:startOverride w:val="1"/>
    </w:lvlOverride>
  </w:num>
  <w:num w:numId="13">
    <w:abstractNumId w:val="8"/>
  </w:num>
  <w:num w:numId="14">
    <w:abstractNumId w:val="43"/>
  </w:num>
  <w:num w:numId="15">
    <w:abstractNumId w:val="24"/>
  </w:num>
  <w:num w:numId="16">
    <w:abstractNumId w:val="45"/>
  </w:num>
  <w:num w:numId="17">
    <w:abstractNumId w:val="5"/>
  </w:num>
  <w:num w:numId="18">
    <w:abstractNumId w:val="28"/>
  </w:num>
  <w:num w:numId="19">
    <w:abstractNumId w:val="30"/>
  </w:num>
  <w:num w:numId="20">
    <w:abstractNumId w:val="12"/>
  </w:num>
  <w:num w:numId="21">
    <w:abstractNumId w:val="35"/>
  </w:num>
  <w:num w:numId="22">
    <w:abstractNumId w:val="27"/>
  </w:num>
  <w:num w:numId="23">
    <w:abstractNumId w:val="32"/>
  </w:num>
  <w:num w:numId="24">
    <w:abstractNumId w:val="4"/>
  </w:num>
  <w:num w:numId="25">
    <w:abstractNumId w:val="11"/>
  </w:num>
  <w:num w:numId="26">
    <w:abstractNumId w:val="38"/>
  </w:num>
  <w:num w:numId="27">
    <w:abstractNumId w:val="26"/>
  </w:num>
  <w:num w:numId="28">
    <w:abstractNumId w:val="39"/>
  </w:num>
  <w:num w:numId="29">
    <w:abstractNumId w:val="21"/>
  </w:num>
  <w:num w:numId="30">
    <w:abstractNumId w:val="23"/>
  </w:num>
  <w:num w:numId="31">
    <w:abstractNumId w:val="44"/>
  </w:num>
  <w:num w:numId="32">
    <w:abstractNumId w:val="33"/>
  </w:num>
  <w:num w:numId="33">
    <w:abstractNumId w:val="13"/>
  </w:num>
  <w:num w:numId="34">
    <w:abstractNumId w:val="34"/>
  </w:num>
  <w:num w:numId="35">
    <w:abstractNumId w:val="7"/>
  </w:num>
  <w:num w:numId="36">
    <w:abstractNumId w:val="41"/>
  </w:num>
  <w:num w:numId="37">
    <w:abstractNumId w:val="20"/>
  </w:num>
  <w:num w:numId="38">
    <w:abstractNumId w:val="31"/>
  </w:num>
  <w:num w:numId="39">
    <w:abstractNumId w:val="40"/>
  </w:num>
  <w:num w:numId="40">
    <w:abstractNumId w:val="42"/>
  </w:num>
  <w:num w:numId="41">
    <w:abstractNumId w:val="25"/>
  </w:num>
  <w:num w:numId="42">
    <w:abstractNumId w:val="29"/>
  </w:num>
  <w:num w:numId="43">
    <w:abstractNumId w:val="9"/>
  </w:num>
  <w:num w:numId="44">
    <w:abstractNumId w:val="14"/>
  </w:num>
  <w:num w:numId="45">
    <w:abstractNumId w:val="36"/>
  </w:num>
  <w:num w:numId="46">
    <w:abstractNumId w:val="3"/>
  </w:num>
  <w:num w:numId="47">
    <w:abstractNumId w:val="6"/>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F3"/>
    <w:rsid w:val="00002C2F"/>
    <w:rsid w:val="00003366"/>
    <w:rsid w:val="000057AD"/>
    <w:rsid w:val="00007C9B"/>
    <w:rsid w:val="0001667E"/>
    <w:rsid w:val="000271E5"/>
    <w:rsid w:val="00034C58"/>
    <w:rsid w:val="00040B44"/>
    <w:rsid w:val="0004185D"/>
    <w:rsid w:val="00052FFD"/>
    <w:rsid w:val="0005445A"/>
    <w:rsid w:val="00055EC9"/>
    <w:rsid w:val="00067A9B"/>
    <w:rsid w:val="00067FE6"/>
    <w:rsid w:val="000773A2"/>
    <w:rsid w:val="00084971"/>
    <w:rsid w:val="00095D7B"/>
    <w:rsid w:val="000970CA"/>
    <w:rsid w:val="000A0DD3"/>
    <w:rsid w:val="000A6218"/>
    <w:rsid w:val="000B1249"/>
    <w:rsid w:val="000B3E20"/>
    <w:rsid w:val="000D6BA1"/>
    <w:rsid w:val="000F0529"/>
    <w:rsid w:val="000F09BE"/>
    <w:rsid w:val="000F1505"/>
    <w:rsid w:val="00103416"/>
    <w:rsid w:val="001078CB"/>
    <w:rsid w:val="001200BB"/>
    <w:rsid w:val="0012039D"/>
    <w:rsid w:val="0012516E"/>
    <w:rsid w:val="00130095"/>
    <w:rsid w:val="001316F2"/>
    <w:rsid w:val="001353B2"/>
    <w:rsid w:val="00135FE6"/>
    <w:rsid w:val="0014538C"/>
    <w:rsid w:val="00146825"/>
    <w:rsid w:val="0015697C"/>
    <w:rsid w:val="0016795B"/>
    <w:rsid w:val="0017132A"/>
    <w:rsid w:val="00187596"/>
    <w:rsid w:val="00192D25"/>
    <w:rsid w:val="00197F75"/>
    <w:rsid w:val="001A373D"/>
    <w:rsid w:val="001A4DF9"/>
    <w:rsid w:val="001A4FB2"/>
    <w:rsid w:val="001A5502"/>
    <w:rsid w:val="001A7714"/>
    <w:rsid w:val="001B11B9"/>
    <w:rsid w:val="001B2389"/>
    <w:rsid w:val="001B46A5"/>
    <w:rsid w:val="001C0B19"/>
    <w:rsid w:val="001C2D22"/>
    <w:rsid w:val="001C32BA"/>
    <w:rsid w:val="001C3633"/>
    <w:rsid w:val="001C3F66"/>
    <w:rsid w:val="001D172E"/>
    <w:rsid w:val="001E2253"/>
    <w:rsid w:val="001E4A35"/>
    <w:rsid w:val="001E5CB3"/>
    <w:rsid w:val="001F002C"/>
    <w:rsid w:val="001F27C1"/>
    <w:rsid w:val="001F2A0F"/>
    <w:rsid w:val="001F4B4D"/>
    <w:rsid w:val="001F5E73"/>
    <w:rsid w:val="001F6743"/>
    <w:rsid w:val="002015D9"/>
    <w:rsid w:val="00201E95"/>
    <w:rsid w:val="0020381E"/>
    <w:rsid w:val="00204DD9"/>
    <w:rsid w:val="00207BC9"/>
    <w:rsid w:val="00211168"/>
    <w:rsid w:val="002118E1"/>
    <w:rsid w:val="00223217"/>
    <w:rsid w:val="00226D1E"/>
    <w:rsid w:val="00246954"/>
    <w:rsid w:val="00251B76"/>
    <w:rsid w:val="00260892"/>
    <w:rsid w:val="00263D3A"/>
    <w:rsid w:val="00267B55"/>
    <w:rsid w:val="00270396"/>
    <w:rsid w:val="00274847"/>
    <w:rsid w:val="00276597"/>
    <w:rsid w:val="002806D4"/>
    <w:rsid w:val="00284FBC"/>
    <w:rsid w:val="00285E0C"/>
    <w:rsid w:val="002939D0"/>
    <w:rsid w:val="00294240"/>
    <w:rsid w:val="002A18F7"/>
    <w:rsid w:val="002A4E18"/>
    <w:rsid w:val="002A76C3"/>
    <w:rsid w:val="002B6A24"/>
    <w:rsid w:val="002B7452"/>
    <w:rsid w:val="002C1228"/>
    <w:rsid w:val="002C4971"/>
    <w:rsid w:val="002C4E40"/>
    <w:rsid w:val="002C6F1B"/>
    <w:rsid w:val="002D4E20"/>
    <w:rsid w:val="002D6BAD"/>
    <w:rsid w:val="002E6F04"/>
    <w:rsid w:val="002F2626"/>
    <w:rsid w:val="003008D6"/>
    <w:rsid w:val="00300E12"/>
    <w:rsid w:val="00312138"/>
    <w:rsid w:val="00313CAB"/>
    <w:rsid w:val="00316917"/>
    <w:rsid w:val="00317127"/>
    <w:rsid w:val="0032250C"/>
    <w:rsid w:val="00324CB5"/>
    <w:rsid w:val="00327B76"/>
    <w:rsid w:val="00330855"/>
    <w:rsid w:val="003333F1"/>
    <w:rsid w:val="003337DF"/>
    <w:rsid w:val="0034238B"/>
    <w:rsid w:val="00356619"/>
    <w:rsid w:val="00364A72"/>
    <w:rsid w:val="00364F5C"/>
    <w:rsid w:val="003704FC"/>
    <w:rsid w:val="003728BB"/>
    <w:rsid w:val="00372E12"/>
    <w:rsid w:val="003735F0"/>
    <w:rsid w:val="00397228"/>
    <w:rsid w:val="003A2B05"/>
    <w:rsid w:val="003B20B2"/>
    <w:rsid w:val="003B21AE"/>
    <w:rsid w:val="003B48D1"/>
    <w:rsid w:val="003B5805"/>
    <w:rsid w:val="003C0B5C"/>
    <w:rsid w:val="003C537A"/>
    <w:rsid w:val="003C62B4"/>
    <w:rsid w:val="003E3411"/>
    <w:rsid w:val="003E4832"/>
    <w:rsid w:val="003E4876"/>
    <w:rsid w:val="003F01EE"/>
    <w:rsid w:val="003F236D"/>
    <w:rsid w:val="003F34B0"/>
    <w:rsid w:val="00404872"/>
    <w:rsid w:val="0042234F"/>
    <w:rsid w:val="00425627"/>
    <w:rsid w:val="0042791F"/>
    <w:rsid w:val="00431205"/>
    <w:rsid w:val="00434D4D"/>
    <w:rsid w:val="004462FB"/>
    <w:rsid w:val="004522EE"/>
    <w:rsid w:val="00453EC6"/>
    <w:rsid w:val="00455656"/>
    <w:rsid w:val="004576B7"/>
    <w:rsid w:val="00460A30"/>
    <w:rsid w:val="00462248"/>
    <w:rsid w:val="00463FDF"/>
    <w:rsid w:val="0046412E"/>
    <w:rsid w:val="004752B0"/>
    <w:rsid w:val="00476DCB"/>
    <w:rsid w:val="00484ACB"/>
    <w:rsid w:val="0049077B"/>
    <w:rsid w:val="004953CE"/>
    <w:rsid w:val="00496FAA"/>
    <w:rsid w:val="004A340F"/>
    <w:rsid w:val="004A3708"/>
    <w:rsid w:val="004A5F7F"/>
    <w:rsid w:val="004B2D9B"/>
    <w:rsid w:val="004C12BB"/>
    <w:rsid w:val="004C298F"/>
    <w:rsid w:val="004C359E"/>
    <w:rsid w:val="004C4EBE"/>
    <w:rsid w:val="004C5870"/>
    <w:rsid w:val="004C7C2E"/>
    <w:rsid w:val="004D3811"/>
    <w:rsid w:val="004D7A72"/>
    <w:rsid w:val="004D7E44"/>
    <w:rsid w:val="004E0253"/>
    <w:rsid w:val="004E596D"/>
    <w:rsid w:val="004F0E63"/>
    <w:rsid w:val="004F125B"/>
    <w:rsid w:val="004F54B4"/>
    <w:rsid w:val="0050035F"/>
    <w:rsid w:val="00500819"/>
    <w:rsid w:val="00500C61"/>
    <w:rsid w:val="0050184D"/>
    <w:rsid w:val="0052352C"/>
    <w:rsid w:val="005253EF"/>
    <w:rsid w:val="00530E65"/>
    <w:rsid w:val="005408C9"/>
    <w:rsid w:val="00541D32"/>
    <w:rsid w:val="00545E4B"/>
    <w:rsid w:val="00546DAF"/>
    <w:rsid w:val="00552A4D"/>
    <w:rsid w:val="0056427B"/>
    <w:rsid w:val="00564E00"/>
    <w:rsid w:val="0056638B"/>
    <w:rsid w:val="0057107E"/>
    <w:rsid w:val="00574C3B"/>
    <w:rsid w:val="00575ED5"/>
    <w:rsid w:val="0057634E"/>
    <w:rsid w:val="0058270D"/>
    <w:rsid w:val="00587A3F"/>
    <w:rsid w:val="00591489"/>
    <w:rsid w:val="00592E1D"/>
    <w:rsid w:val="00593C7A"/>
    <w:rsid w:val="00594EDA"/>
    <w:rsid w:val="00594F0F"/>
    <w:rsid w:val="005A29CF"/>
    <w:rsid w:val="005B10A7"/>
    <w:rsid w:val="005B1C64"/>
    <w:rsid w:val="005B24BC"/>
    <w:rsid w:val="005B3DCD"/>
    <w:rsid w:val="005C5F44"/>
    <w:rsid w:val="005C6AE2"/>
    <w:rsid w:val="005D4231"/>
    <w:rsid w:val="005E0316"/>
    <w:rsid w:val="005E243E"/>
    <w:rsid w:val="005F2B93"/>
    <w:rsid w:val="005F63D8"/>
    <w:rsid w:val="005F69B8"/>
    <w:rsid w:val="005F69E5"/>
    <w:rsid w:val="00600F66"/>
    <w:rsid w:val="006022AA"/>
    <w:rsid w:val="00602450"/>
    <w:rsid w:val="00604090"/>
    <w:rsid w:val="00612B78"/>
    <w:rsid w:val="00613E8A"/>
    <w:rsid w:val="006147CA"/>
    <w:rsid w:val="00620A20"/>
    <w:rsid w:val="006214D5"/>
    <w:rsid w:val="0062506F"/>
    <w:rsid w:val="006266AE"/>
    <w:rsid w:val="0063063E"/>
    <w:rsid w:val="0063397E"/>
    <w:rsid w:val="00634658"/>
    <w:rsid w:val="0063510A"/>
    <w:rsid w:val="006360B1"/>
    <w:rsid w:val="006364F7"/>
    <w:rsid w:val="00637993"/>
    <w:rsid w:val="00644CFE"/>
    <w:rsid w:val="00647028"/>
    <w:rsid w:val="006501C5"/>
    <w:rsid w:val="00650B25"/>
    <w:rsid w:val="00652AFC"/>
    <w:rsid w:val="00654A6D"/>
    <w:rsid w:val="00655AAE"/>
    <w:rsid w:val="006747CB"/>
    <w:rsid w:val="006773A8"/>
    <w:rsid w:val="00682148"/>
    <w:rsid w:val="006857B2"/>
    <w:rsid w:val="00687030"/>
    <w:rsid w:val="00692F50"/>
    <w:rsid w:val="00696E3D"/>
    <w:rsid w:val="00697402"/>
    <w:rsid w:val="006A29D5"/>
    <w:rsid w:val="006B069D"/>
    <w:rsid w:val="006B6C97"/>
    <w:rsid w:val="006C315D"/>
    <w:rsid w:val="006C4FFC"/>
    <w:rsid w:val="006D3313"/>
    <w:rsid w:val="006D68EF"/>
    <w:rsid w:val="006E1FE3"/>
    <w:rsid w:val="006E34A3"/>
    <w:rsid w:val="006F43C1"/>
    <w:rsid w:val="006F599D"/>
    <w:rsid w:val="006F6D23"/>
    <w:rsid w:val="006F7FA8"/>
    <w:rsid w:val="007016BF"/>
    <w:rsid w:val="0070171E"/>
    <w:rsid w:val="0070246C"/>
    <w:rsid w:val="00703965"/>
    <w:rsid w:val="00703AD5"/>
    <w:rsid w:val="0071473F"/>
    <w:rsid w:val="00716260"/>
    <w:rsid w:val="00721CCB"/>
    <w:rsid w:val="00726C35"/>
    <w:rsid w:val="00727AD9"/>
    <w:rsid w:val="00727EB6"/>
    <w:rsid w:val="00731510"/>
    <w:rsid w:val="0073707F"/>
    <w:rsid w:val="00737668"/>
    <w:rsid w:val="00737D6D"/>
    <w:rsid w:val="00743C05"/>
    <w:rsid w:val="00751D62"/>
    <w:rsid w:val="007571B3"/>
    <w:rsid w:val="00762ADF"/>
    <w:rsid w:val="0076383E"/>
    <w:rsid w:val="0076600F"/>
    <w:rsid w:val="00770671"/>
    <w:rsid w:val="0078210F"/>
    <w:rsid w:val="00783C4C"/>
    <w:rsid w:val="00784826"/>
    <w:rsid w:val="00786BD2"/>
    <w:rsid w:val="007870E9"/>
    <w:rsid w:val="007878E7"/>
    <w:rsid w:val="007925E1"/>
    <w:rsid w:val="0079550A"/>
    <w:rsid w:val="007A2348"/>
    <w:rsid w:val="007A3BFC"/>
    <w:rsid w:val="007B36CC"/>
    <w:rsid w:val="007B4ADE"/>
    <w:rsid w:val="007B5863"/>
    <w:rsid w:val="007B5E92"/>
    <w:rsid w:val="007C2DB0"/>
    <w:rsid w:val="007C4651"/>
    <w:rsid w:val="007D0EF8"/>
    <w:rsid w:val="007D30AC"/>
    <w:rsid w:val="007D3161"/>
    <w:rsid w:val="007D4003"/>
    <w:rsid w:val="007E2827"/>
    <w:rsid w:val="007E2995"/>
    <w:rsid w:val="007E7830"/>
    <w:rsid w:val="007E7B30"/>
    <w:rsid w:val="007F277E"/>
    <w:rsid w:val="007F3968"/>
    <w:rsid w:val="00800561"/>
    <w:rsid w:val="00800E7A"/>
    <w:rsid w:val="0080166F"/>
    <w:rsid w:val="00802BAD"/>
    <w:rsid w:val="008067AF"/>
    <w:rsid w:val="00807B1C"/>
    <w:rsid w:val="0081332C"/>
    <w:rsid w:val="008163C8"/>
    <w:rsid w:val="00837136"/>
    <w:rsid w:val="00851DCE"/>
    <w:rsid w:val="0085284D"/>
    <w:rsid w:val="008532A2"/>
    <w:rsid w:val="008536BA"/>
    <w:rsid w:val="00860598"/>
    <w:rsid w:val="008616F3"/>
    <w:rsid w:val="00867AB1"/>
    <w:rsid w:val="00874574"/>
    <w:rsid w:val="0088046E"/>
    <w:rsid w:val="008816D0"/>
    <w:rsid w:val="00884775"/>
    <w:rsid w:val="008854A0"/>
    <w:rsid w:val="00887D53"/>
    <w:rsid w:val="0089495A"/>
    <w:rsid w:val="00897FF5"/>
    <w:rsid w:val="008A1BE4"/>
    <w:rsid w:val="008A3C77"/>
    <w:rsid w:val="008A3FD7"/>
    <w:rsid w:val="008A4A98"/>
    <w:rsid w:val="008B3069"/>
    <w:rsid w:val="008B608B"/>
    <w:rsid w:val="008B7439"/>
    <w:rsid w:val="008C42A0"/>
    <w:rsid w:val="008C7380"/>
    <w:rsid w:val="008D0899"/>
    <w:rsid w:val="008D0B9B"/>
    <w:rsid w:val="008D1924"/>
    <w:rsid w:val="008D30A0"/>
    <w:rsid w:val="008D7044"/>
    <w:rsid w:val="008D7CCC"/>
    <w:rsid w:val="008F1672"/>
    <w:rsid w:val="008F6DEB"/>
    <w:rsid w:val="008F7D43"/>
    <w:rsid w:val="0090393F"/>
    <w:rsid w:val="0090532E"/>
    <w:rsid w:val="00913BEF"/>
    <w:rsid w:val="00913E72"/>
    <w:rsid w:val="009149C5"/>
    <w:rsid w:val="0093053B"/>
    <w:rsid w:val="00930E31"/>
    <w:rsid w:val="00931FFD"/>
    <w:rsid w:val="009321E1"/>
    <w:rsid w:val="009416CC"/>
    <w:rsid w:val="00944C6C"/>
    <w:rsid w:val="00951BC8"/>
    <w:rsid w:val="00954453"/>
    <w:rsid w:val="009548E2"/>
    <w:rsid w:val="009555A8"/>
    <w:rsid w:val="00961BD8"/>
    <w:rsid w:val="0096385B"/>
    <w:rsid w:val="00964C24"/>
    <w:rsid w:val="00975731"/>
    <w:rsid w:val="009778EF"/>
    <w:rsid w:val="00980AEF"/>
    <w:rsid w:val="0098204F"/>
    <w:rsid w:val="009827EE"/>
    <w:rsid w:val="00986CF4"/>
    <w:rsid w:val="009903F7"/>
    <w:rsid w:val="009906F9"/>
    <w:rsid w:val="009A6EEA"/>
    <w:rsid w:val="009A7FE1"/>
    <w:rsid w:val="009B12DB"/>
    <w:rsid w:val="009B3C56"/>
    <w:rsid w:val="009C0993"/>
    <w:rsid w:val="009C29A7"/>
    <w:rsid w:val="009D74B3"/>
    <w:rsid w:val="009E06E0"/>
    <w:rsid w:val="009E082D"/>
    <w:rsid w:val="009E276A"/>
    <w:rsid w:val="009E6E7B"/>
    <w:rsid w:val="00A14410"/>
    <w:rsid w:val="00A16338"/>
    <w:rsid w:val="00A23AD4"/>
    <w:rsid w:val="00A30460"/>
    <w:rsid w:val="00A327CF"/>
    <w:rsid w:val="00A50CC6"/>
    <w:rsid w:val="00A52A43"/>
    <w:rsid w:val="00A52CDD"/>
    <w:rsid w:val="00A53755"/>
    <w:rsid w:val="00A56CA9"/>
    <w:rsid w:val="00A715B0"/>
    <w:rsid w:val="00A80067"/>
    <w:rsid w:val="00A816A0"/>
    <w:rsid w:val="00A83F6D"/>
    <w:rsid w:val="00A85C32"/>
    <w:rsid w:val="00A9128D"/>
    <w:rsid w:val="00A944AA"/>
    <w:rsid w:val="00AA2254"/>
    <w:rsid w:val="00AA55BE"/>
    <w:rsid w:val="00AB0DE8"/>
    <w:rsid w:val="00AB101D"/>
    <w:rsid w:val="00AB5243"/>
    <w:rsid w:val="00AC1BE7"/>
    <w:rsid w:val="00AC495C"/>
    <w:rsid w:val="00AD29C6"/>
    <w:rsid w:val="00AD55A7"/>
    <w:rsid w:val="00AE00BE"/>
    <w:rsid w:val="00AE136F"/>
    <w:rsid w:val="00AE343C"/>
    <w:rsid w:val="00AE531E"/>
    <w:rsid w:val="00AF11C7"/>
    <w:rsid w:val="00AF2BF4"/>
    <w:rsid w:val="00B03CFB"/>
    <w:rsid w:val="00B04709"/>
    <w:rsid w:val="00B13D22"/>
    <w:rsid w:val="00B1469B"/>
    <w:rsid w:val="00B200F4"/>
    <w:rsid w:val="00B214E5"/>
    <w:rsid w:val="00B229C0"/>
    <w:rsid w:val="00B2385D"/>
    <w:rsid w:val="00B24790"/>
    <w:rsid w:val="00B25C7B"/>
    <w:rsid w:val="00B273B2"/>
    <w:rsid w:val="00B276B4"/>
    <w:rsid w:val="00B34E18"/>
    <w:rsid w:val="00B37014"/>
    <w:rsid w:val="00B426FE"/>
    <w:rsid w:val="00B46B28"/>
    <w:rsid w:val="00B50321"/>
    <w:rsid w:val="00B53E39"/>
    <w:rsid w:val="00B543BA"/>
    <w:rsid w:val="00B7536F"/>
    <w:rsid w:val="00B76F07"/>
    <w:rsid w:val="00B76F63"/>
    <w:rsid w:val="00B81A0B"/>
    <w:rsid w:val="00B84C9D"/>
    <w:rsid w:val="00B93829"/>
    <w:rsid w:val="00B96E97"/>
    <w:rsid w:val="00BA0B9E"/>
    <w:rsid w:val="00BA1D02"/>
    <w:rsid w:val="00BA493B"/>
    <w:rsid w:val="00BA574E"/>
    <w:rsid w:val="00BA5AB9"/>
    <w:rsid w:val="00BB2E37"/>
    <w:rsid w:val="00BE1FA9"/>
    <w:rsid w:val="00BE3839"/>
    <w:rsid w:val="00BE7F10"/>
    <w:rsid w:val="00BF5807"/>
    <w:rsid w:val="00BF5BB6"/>
    <w:rsid w:val="00BF5EE0"/>
    <w:rsid w:val="00C005D2"/>
    <w:rsid w:val="00C00CA0"/>
    <w:rsid w:val="00C063DC"/>
    <w:rsid w:val="00C07CBD"/>
    <w:rsid w:val="00C115CF"/>
    <w:rsid w:val="00C123CD"/>
    <w:rsid w:val="00C147C9"/>
    <w:rsid w:val="00C22A84"/>
    <w:rsid w:val="00C23552"/>
    <w:rsid w:val="00C247C2"/>
    <w:rsid w:val="00C254E9"/>
    <w:rsid w:val="00C32526"/>
    <w:rsid w:val="00C33195"/>
    <w:rsid w:val="00C34D5D"/>
    <w:rsid w:val="00C45D85"/>
    <w:rsid w:val="00C46915"/>
    <w:rsid w:val="00C46966"/>
    <w:rsid w:val="00C47516"/>
    <w:rsid w:val="00C47A46"/>
    <w:rsid w:val="00C66D48"/>
    <w:rsid w:val="00C70428"/>
    <w:rsid w:val="00C733DF"/>
    <w:rsid w:val="00C75C5E"/>
    <w:rsid w:val="00C76A9F"/>
    <w:rsid w:val="00C80F1A"/>
    <w:rsid w:val="00C82F92"/>
    <w:rsid w:val="00C836DA"/>
    <w:rsid w:val="00C85875"/>
    <w:rsid w:val="00C85F05"/>
    <w:rsid w:val="00C875A0"/>
    <w:rsid w:val="00C9026D"/>
    <w:rsid w:val="00C95987"/>
    <w:rsid w:val="00C96AFC"/>
    <w:rsid w:val="00CA4FF8"/>
    <w:rsid w:val="00CB0819"/>
    <w:rsid w:val="00CB250D"/>
    <w:rsid w:val="00CC164B"/>
    <w:rsid w:val="00CC7006"/>
    <w:rsid w:val="00CD2CBD"/>
    <w:rsid w:val="00CE3E9C"/>
    <w:rsid w:val="00CF237D"/>
    <w:rsid w:val="00CF7B89"/>
    <w:rsid w:val="00D102E1"/>
    <w:rsid w:val="00D13376"/>
    <w:rsid w:val="00D15309"/>
    <w:rsid w:val="00D22EFF"/>
    <w:rsid w:val="00D26CB9"/>
    <w:rsid w:val="00D27968"/>
    <w:rsid w:val="00D27F6A"/>
    <w:rsid w:val="00D31329"/>
    <w:rsid w:val="00D360DF"/>
    <w:rsid w:val="00D4054C"/>
    <w:rsid w:val="00D46EE9"/>
    <w:rsid w:val="00D5231C"/>
    <w:rsid w:val="00D554AB"/>
    <w:rsid w:val="00D575E5"/>
    <w:rsid w:val="00D6272E"/>
    <w:rsid w:val="00D63D8A"/>
    <w:rsid w:val="00D64A79"/>
    <w:rsid w:val="00D676AA"/>
    <w:rsid w:val="00D76937"/>
    <w:rsid w:val="00D77DBE"/>
    <w:rsid w:val="00D87AB6"/>
    <w:rsid w:val="00D90B6E"/>
    <w:rsid w:val="00D92796"/>
    <w:rsid w:val="00D953D3"/>
    <w:rsid w:val="00DA7782"/>
    <w:rsid w:val="00DA778B"/>
    <w:rsid w:val="00DB18D7"/>
    <w:rsid w:val="00DC1635"/>
    <w:rsid w:val="00DC539E"/>
    <w:rsid w:val="00DC6E4D"/>
    <w:rsid w:val="00DD004B"/>
    <w:rsid w:val="00DD1554"/>
    <w:rsid w:val="00DD2EE4"/>
    <w:rsid w:val="00DE3F1A"/>
    <w:rsid w:val="00DF3D43"/>
    <w:rsid w:val="00DF4F69"/>
    <w:rsid w:val="00DF7A2D"/>
    <w:rsid w:val="00E0015D"/>
    <w:rsid w:val="00E00FD4"/>
    <w:rsid w:val="00E06DCC"/>
    <w:rsid w:val="00E16252"/>
    <w:rsid w:val="00E27F3A"/>
    <w:rsid w:val="00E359CC"/>
    <w:rsid w:val="00E420C8"/>
    <w:rsid w:val="00E4355F"/>
    <w:rsid w:val="00E554AF"/>
    <w:rsid w:val="00E60A1D"/>
    <w:rsid w:val="00E61190"/>
    <w:rsid w:val="00E62775"/>
    <w:rsid w:val="00E81A45"/>
    <w:rsid w:val="00E855F0"/>
    <w:rsid w:val="00E87E54"/>
    <w:rsid w:val="00E904B7"/>
    <w:rsid w:val="00EA072C"/>
    <w:rsid w:val="00EA151D"/>
    <w:rsid w:val="00EA2281"/>
    <w:rsid w:val="00EA5C47"/>
    <w:rsid w:val="00EA6EBF"/>
    <w:rsid w:val="00EB218F"/>
    <w:rsid w:val="00EC6DEE"/>
    <w:rsid w:val="00ED4704"/>
    <w:rsid w:val="00ED732C"/>
    <w:rsid w:val="00EE1BB0"/>
    <w:rsid w:val="00EE41FF"/>
    <w:rsid w:val="00EE4429"/>
    <w:rsid w:val="00EF5244"/>
    <w:rsid w:val="00EF6E27"/>
    <w:rsid w:val="00F02FB8"/>
    <w:rsid w:val="00F03016"/>
    <w:rsid w:val="00F03726"/>
    <w:rsid w:val="00F05510"/>
    <w:rsid w:val="00F0599C"/>
    <w:rsid w:val="00F11B0A"/>
    <w:rsid w:val="00F1707C"/>
    <w:rsid w:val="00F207DD"/>
    <w:rsid w:val="00F248C1"/>
    <w:rsid w:val="00F30461"/>
    <w:rsid w:val="00F349BD"/>
    <w:rsid w:val="00F40EE3"/>
    <w:rsid w:val="00F46638"/>
    <w:rsid w:val="00F46972"/>
    <w:rsid w:val="00F516DF"/>
    <w:rsid w:val="00F53AAD"/>
    <w:rsid w:val="00F55E1D"/>
    <w:rsid w:val="00F61115"/>
    <w:rsid w:val="00F6136D"/>
    <w:rsid w:val="00F64456"/>
    <w:rsid w:val="00F6648C"/>
    <w:rsid w:val="00F7092F"/>
    <w:rsid w:val="00F73071"/>
    <w:rsid w:val="00F73A57"/>
    <w:rsid w:val="00F8310D"/>
    <w:rsid w:val="00F902CF"/>
    <w:rsid w:val="00F95B43"/>
    <w:rsid w:val="00FA10E8"/>
    <w:rsid w:val="00FA4A6F"/>
    <w:rsid w:val="00FA5741"/>
    <w:rsid w:val="00FA6570"/>
    <w:rsid w:val="00FB0476"/>
    <w:rsid w:val="00FB2013"/>
    <w:rsid w:val="00FB43D7"/>
    <w:rsid w:val="00FC791A"/>
    <w:rsid w:val="00FE2238"/>
    <w:rsid w:val="00FE46DB"/>
    <w:rsid w:val="00FE56F1"/>
    <w:rsid w:val="00FE61E5"/>
    <w:rsid w:val="00FE6F73"/>
    <w:rsid w:val="00FE7960"/>
    <w:rsid w:val="00FF010F"/>
    <w:rsid w:val="00FF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7169"/>
    <o:shapelayout v:ext="edit">
      <o:idmap v:ext="edit" data="1"/>
    </o:shapelayout>
  </w:shapeDefaults>
  <w:decimalSymbol w:val="."/>
  <w:listSeparator w:val=","/>
  <w15:docId w15:val="{B15AA20A-E1F7-40B0-A3E6-09E6C13D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Number" w:semiHidden="1" w:uiPriority="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4"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23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05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2"/>
    <w:unhideWhenUsed/>
    <w:qFormat/>
    <w:rsid w:val="0080056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05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6B4"/>
    <w:rPr>
      <w:color w:val="0000FF" w:themeColor="hyperlink"/>
      <w:u w:val="single"/>
    </w:rPr>
  </w:style>
  <w:style w:type="paragraph" w:styleId="Header">
    <w:name w:val="header"/>
    <w:basedOn w:val="Normal"/>
    <w:link w:val="HeaderChar"/>
    <w:uiPriority w:val="99"/>
    <w:unhideWhenUsed/>
    <w:rsid w:val="00B27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6B4"/>
  </w:style>
  <w:style w:type="paragraph" w:styleId="Footer">
    <w:name w:val="footer"/>
    <w:basedOn w:val="Normal"/>
    <w:link w:val="FooterChar"/>
    <w:uiPriority w:val="99"/>
    <w:unhideWhenUsed/>
    <w:rsid w:val="00B27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6B4"/>
  </w:style>
  <w:style w:type="paragraph" w:styleId="BalloonText">
    <w:name w:val="Balloon Text"/>
    <w:basedOn w:val="Normal"/>
    <w:link w:val="BalloonTextChar"/>
    <w:uiPriority w:val="99"/>
    <w:semiHidden/>
    <w:unhideWhenUsed/>
    <w:rsid w:val="00B27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6B4"/>
    <w:rPr>
      <w:rFonts w:ascii="Tahoma" w:hAnsi="Tahoma" w:cs="Tahoma"/>
      <w:sz w:val="16"/>
      <w:szCs w:val="16"/>
    </w:rPr>
  </w:style>
  <w:style w:type="character" w:customStyle="1" w:styleId="Heading1Char">
    <w:name w:val="Heading 1 Char"/>
    <w:basedOn w:val="DefaultParagraphFont"/>
    <w:link w:val="Heading1"/>
    <w:uiPriority w:val="9"/>
    <w:rsid w:val="003F236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F236D"/>
    <w:pPr>
      <w:outlineLvl w:val="9"/>
    </w:pPr>
    <w:rPr>
      <w:lang w:eastAsia="ja-JP"/>
    </w:rPr>
  </w:style>
  <w:style w:type="paragraph" w:styleId="Title">
    <w:name w:val="Title"/>
    <w:basedOn w:val="Normal"/>
    <w:next w:val="Normal"/>
    <w:link w:val="TitleChar"/>
    <w:qFormat/>
    <w:rsid w:val="003F23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F236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00561"/>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8005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00561"/>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2"/>
    <w:rsid w:val="0080056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0056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637993"/>
    <w:pPr>
      <w:ind w:left="720"/>
      <w:contextualSpacing/>
    </w:pPr>
  </w:style>
  <w:style w:type="paragraph" w:styleId="BodyText2">
    <w:name w:val="Body Text 2"/>
    <w:basedOn w:val="Normal"/>
    <w:link w:val="BodyText2Char"/>
    <w:rsid w:val="00F02FB8"/>
    <w:pPr>
      <w:spacing w:after="0" w:line="240" w:lineRule="auto"/>
      <w:jc w:val="both"/>
    </w:pPr>
    <w:rPr>
      <w:rFonts w:ascii="Arial" w:eastAsia="Times New Roman" w:hAnsi="Arial" w:cs="Times New Roman"/>
      <w:sz w:val="24"/>
      <w:szCs w:val="24"/>
    </w:rPr>
  </w:style>
  <w:style w:type="character" w:customStyle="1" w:styleId="BodyText2Char">
    <w:name w:val="Body Text 2 Char"/>
    <w:basedOn w:val="DefaultParagraphFont"/>
    <w:link w:val="BodyText2"/>
    <w:rsid w:val="00F02FB8"/>
    <w:rPr>
      <w:rFonts w:ascii="Arial" w:eastAsia="Times New Roman" w:hAnsi="Arial" w:cs="Times New Roman"/>
      <w:sz w:val="24"/>
      <w:szCs w:val="24"/>
    </w:rPr>
  </w:style>
  <w:style w:type="paragraph" w:styleId="ListBullet">
    <w:name w:val="List Bullet"/>
    <w:basedOn w:val="Normal"/>
    <w:uiPriority w:val="3"/>
    <w:rsid w:val="00716260"/>
    <w:pPr>
      <w:numPr>
        <w:numId w:val="9"/>
      </w:numPr>
      <w:spacing w:after="120" w:line="240" w:lineRule="auto"/>
    </w:pPr>
    <w:rPr>
      <w:sz w:val="24"/>
      <w:szCs w:val="24"/>
    </w:rPr>
  </w:style>
  <w:style w:type="paragraph" w:styleId="ListNumber">
    <w:name w:val="List Number"/>
    <w:basedOn w:val="Normal"/>
    <w:uiPriority w:val="4"/>
    <w:rsid w:val="00A30460"/>
    <w:pPr>
      <w:numPr>
        <w:numId w:val="10"/>
      </w:numPr>
      <w:spacing w:after="120" w:line="240" w:lineRule="auto"/>
    </w:pPr>
    <w:rPr>
      <w:sz w:val="24"/>
      <w:szCs w:val="24"/>
    </w:rPr>
  </w:style>
  <w:style w:type="paragraph" w:styleId="ListNumber2">
    <w:name w:val="List Number 2"/>
    <w:basedOn w:val="Normal"/>
    <w:uiPriority w:val="4"/>
    <w:rsid w:val="00A30460"/>
    <w:pPr>
      <w:numPr>
        <w:numId w:val="11"/>
      </w:numPr>
      <w:spacing w:after="120" w:line="240" w:lineRule="auto"/>
    </w:pPr>
    <w:rPr>
      <w:sz w:val="24"/>
      <w:szCs w:val="24"/>
    </w:rPr>
  </w:style>
  <w:style w:type="table" w:styleId="TableGrid">
    <w:name w:val="Table Grid"/>
    <w:basedOn w:val="TableNormal"/>
    <w:uiPriority w:val="59"/>
    <w:rsid w:val="00A3046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C5870"/>
    <w:pPr>
      <w:spacing w:after="0" w:line="240" w:lineRule="auto"/>
    </w:pPr>
  </w:style>
  <w:style w:type="paragraph" w:styleId="TOC2">
    <w:name w:val="toc 2"/>
    <w:basedOn w:val="Normal"/>
    <w:next w:val="Normal"/>
    <w:autoRedefine/>
    <w:uiPriority w:val="39"/>
    <w:unhideWhenUsed/>
    <w:qFormat/>
    <w:rsid w:val="006F43C1"/>
    <w:pPr>
      <w:spacing w:after="100"/>
      <w:ind w:left="220"/>
    </w:pPr>
  </w:style>
  <w:style w:type="paragraph" w:styleId="TOC3">
    <w:name w:val="toc 3"/>
    <w:basedOn w:val="Normal"/>
    <w:next w:val="Normal"/>
    <w:autoRedefine/>
    <w:uiPriority w:val="39"/>
    <w:unhideWhenUsed/>
    <w:qFormat/>
    <w:rsid w:val="006F43C1"/>
    <w:pPr>
      <w:spacing w:after="100"/>
      <w:ind w:left="440"/>
    </w:pPr>
  </w:style>
  <w:style w:type="paragraph" w:styleId="EndnoteText">
    <w:name w:val="endnote text"/>
    <w:basedOn w:val="Normal"/>
    <w:link w:val="EndnoteTextChar"/>
    <w:uiPriority w:val="99"/>
    <w:semiHidden/>
    <w:unhideWhenUsed/>
    <w:rsid w:val="006F43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43C1"/>
    <w:rPr>
      <w:sz w:val="20"/>
      <w:szCs w:val="20"/>
    </w:rPr>
  </w:style>
  <w:style w:type="character" w:styleId="EndnoteReference">
    <w:name w:val="endnote reference"/>
    <w:basedOn w:val="DefaultParagraphFont"/>
    <w:uiPriority w:val="99"/>
    <w:semiHidden/>
    <w:unhideWhenUsed/>
    <w:rsid w:val="006F43C1"/>
    <w:rPr>
      <w:vertAlign w:val="superscript"/>
    </w:rPr>
  </w:style>
  <w:style w:type="paragraph" w:styleId="TOC1">
    <w:name w:val="toc 1"/>
    <w:basedOn w:val="Normal"/>
    <w:next w:val="Normal"/>
    <w:autoRedefine/>
    <w:uiPriority w:val="39"/>
    <w:unhideWhenUsed/>
    <w:qFormat/>
    <w:rsid w:val="006F43C1"/>
    <w:pPr>
      <w:spacing w:after="100"/>
    </w:pPr>
    <w:rPr>
      <w:rFonts w:eastAsiaTheme="minorEastAsia"/>
      <w:lang w:eastAsia="ja-JP"/>
    </w:rPr>
  </w:style>
  <w:style w:type="paragraph" w:styleId="BodyText">
    <w:name w:val="Body Text"/>
    <w:basedOn w:val="Normal"/>
    <w:link w:val="BodyTextChar"/>
    <w:uiPriority w:val="99"/>
    <w:unhideWhenUsed/>
    <w:rsid w:val="00B04709"/>
    <w:pPr>
      <w:spacing w:after="120"/>
    </w:pPr>
  </w:style>
  <w:style w:type="character" w:customStyle="1" w:styleId="BodyTextChar">
    <w:name w:val="Body Text Char"/>
    <w:basedOn w:val="DefaultParagraphFont"/>
    <w:link w:val="BodyText"/>
    <w:uiPriority w:val="99"/>
    <w:rsid w:val="00B04709"/>
  </w:style>
  <w:style w:type="character" w:customStyle="1" w:styleId="NoSpacingChar">
    <w:name w:val="No Spacing Char"/>
    <w:basedOn w:val="DefaultParagraphFont"/>
    <w:link w:val="NoSpacing"/>
    <w:uiPriority w:val="1"/>
    <w:rsid w:val="00E16252"/>
  </w:style>
  <w:style w:type="table" w:customStyle="1" w:styleId="TableGrid1">
    <w:name w:val="Table Grid1"/>
    <w:basedOn w:val="TableNormal"/>
    <w:next w:val="TableGrid"/>
    <w:uiPriority w:val="59"/>
    <w:rsid w:val="00CF237D"/>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CF2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026D"/>
    <w:pPr>
      <w:autoSpaceDE w:val="0"/>
      <w:autoSpaceDN w:val="0"/>
      <w:adjustRightInd w:val="0"/>
      <w:spacing w:after="0" w:line="240" w:lineRule="auto"/>
    </w:pPr>
    <w:rPr>
      <w:rFonts w:ascii="Arial" w:hAnsi="Arial" w:cs="Arial"/>
      <w:color w:val="000000"/>
      <w:sz w:val="24"/>
      <w:szCs w:val="24"/>
    </w:rPr>
  </w:style>
  <w:style w:type="numbering" w:customStyle="1" w:styleId="MSHBBullets">
    <w:name w:val="MSHB Bullets"/>
    <w:uiPriority w:val="99"/>
    <w:rsid w:val="00BA5AB9"/>
    <w:pPr>
      <w:numPr>
        <w:numId w:val="44"/>
      </w:numPr>
    </w:pPr>
  </w:style>
  <w:style w:type="numbering" w:customStyle="1" w:styleId="MSHBListNumbering">
    <w:name w:val="MSHB List Numbering"/>
    <w:uiPriority w:val="99"/>
    <w:rsid w:val="00BA5AB9"/>
    <w:pPr>
      <w:numPr>
        <w:numId w:val="45"/>
      </w:numPr>
    </w:pPr>
  </w:style>
  <w:style w:type="paragraph" w:customStyle="1" w:styleId="BulletList1MSHB">
    <w:name w:val="Bullet List 1 (MSHB)"/>
    <w:basedOn w:val="Normal"/>
    <w:uiPriority w:val="2"/>
    <w:qFormat/>
    <w:rsid w:val="00BA5AB9"/>
    <w:pPr>
      <w:numPr>
        <w:numId w:val="46"/>
      </w:numPr>
      <w:spacing w:after="120" w:line="240" w:lineRule="auto"/>
    </w:pPr>
    <w:rPr>
      <w:sz w:val="24"/>
      <w:szCs w:val="24"/>
    </w:rPr>
  </w:style>
  <w:style w:type="paragraph" w:customStyle="1" w:styleId="BulletList2MSHB">
    <w:name w:val="Bullet List 2 (MSHB)"/>
    <w:basedOn w:val="Normal"/>
    <w:uiPriority w:val="2"/>
    <w:qFormat/>
    <w:rsid w:val="00BA5AB9"/>
    <w:pPr>
      <w:numPr>
        <w:ilvl w:val="1"/>
        <w:numId w:val="46"/>
      </w:numPr>
      <w:spacing w:after="120" w:line="240" w:lineRule="auto"/>
    </w:pPr>
    <w:rPr>
      <w:sz w:val="24"/>
      <w:szCs w:val="24"/>
    </w:rPr>
  </w:style>
  <w:style w:type="paragraph" w:customStyle="1" w:styleId="BulletList3MSHB">
    <w:name w:val="Bullet List 3 (MSHB)"/>
    <w:basedOn w:val="Normal"/>
    <w:uiPriority w:val="2"/>
    <w:qFormat/>
    <w:rsid w:val="00BA5AB9"/>
    <w:pPr>
      <w:numPr>
        <w:ilvl w:val="2"/>
        <w:numId w:val="46"/>
      </w:numPr>
      <w:spacing w:after="120" w:line="240" w:lineRule="auto"/>
    </w:pPr>
    <w:rPr>
      <w:sz w:val="24"/>
      <w:szCs w:val="24"/>
    </w:rPr>
  </w:style>
  <w:style w:type="paragraph" w:customStyle="1" w:styleId="NumberedList1MSHB">
    <w:name w:val="Numbered List 1 (MSHB)"/>
    <w:basedOn w:val="Normal"/>
    <w:uiPriority w:val="2"/>
    <w:qFormat/>
    <w:rsid w:val="00BA5AB9"/>
    <w:pPr>
      <w:numPr>
        <w:numId w:val="47"/>
      </w:numPr>
      <w:spacing w:after="120" w:line="240" w:lineRule="auto"/>
    </w:pPr>
    <w:rPr>
      <w:sz w:val="24"/>
      <w:szCs w:val="24"/>
    </w:rPr>
  </w:style>
  <w:style w:type="paragraph" w:customStyle="1" w:styleId="NumberedList2MSHB">
    <w:name w:val="Numbered List 2 (MSHB)"/>
    <w:basedOn w:val="Normal"/>
    <w:uiPriority w:val="2"/>
    <w:qFormat/>
    <w:rsid w:val="00BA5AB9"/>
    <w:pPr>
      <w:numPr>
        <w:ilvl w:val="1"/>
        <w:numId w:val="47"/>
      </w:numPr>
      <w:spacing w:after="120" w:line="240" w:lineRule="auto"/>
    </w:pPr>
    <w:rPr>
      <w:sz w:val="24"/>
      <w:szCs w:val="24"/>
    </w:rPr>
  </w:style>
  <w:style w:type="paragraph" w:customStyle="1" w:styleId="NumberedList3MSHB">
    <w:name w:val="Numbered List 3 (MSHB)"/>
    <w:basedOn w:val="Normal"/>
    <w:uiPriority w:val="2"/>
    <w:qFormat/>
    <w:rsid w:val="00BA5AB9"/>
    <w:pPr>
      <w:numPr>
        <w:ilvl w:val="2"/>
        <w:numId w:val="47"/>
      </w:numPr>
      <w:spacing w:after="12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FDE19-D85B-4267-A863-788BF9BB2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18758</Words>
  <Characters>106922</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Student Handbook</vt:lpstr>
    </vt:vector>
  </TitlesOfParts>
  <Company>crosby independent school district</Company>
  <LinksUpToDate>false</LinksUpToDate>
  <CharactersWithSpaces>125430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subject>2014-2015</dc:subject>
  <dc:creator>King Davis</dc:creator>
  <cp:lastModifiedBy>Jordal, Alicia</cp:lastModifiedBy>
  <cp:revision>2</cp:revision>
  <cp:lastPrinted>2014-08-05T15:56:00Z</cp:lastPrinted>
  <dcterms:created xsi:type="dcterms:W3CDTF">2014-08-07T13:00:00Z</dcterms:created>
  <dcterms:modified xsi:type="dcterms:W3CDTF">2014-08-07T13:00:00Z</dcterms:modified>
</cp:coreProperties>
</file>